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EC2" w:rsidRPr="00C95EC2" w:rsidRDefault="00C95EC2" w:rsidP="00C95EC2">
      <w:pPr>
        <w:spacing w:after="0" w:line="360" w:lineRule="atLeast"/>
        <w:textAlignment w:val="baseline"/>
        <w:outlineLvl w:val="2"/>
        <w:rPr>
          <w:rFonts w:ascii="Times" w:eastAsia="Times New Roman" w:hAnsi="Times" w:cs="Times"/>
          <w:b/>
          <w:bCs/>
          <w:color w:val="000000"/>
          <w:sz w:val="27"/>
          <w:szCs w:val="27"/>
          <w:lang w:eastAsia="hr-HR"/>
        </w:rPr>
      </w:pPr>
      <w:r w:rsidRPr="00C95EC2">
        <w:rPr>
          <w:rFonts w:ascii="Times" w:eastAsia="Times New Roman" w:hAnsi="Times" w:cs="Times"/>
          <w:b/>
          <w:bCs/>
          <w:color w:val="000000"/>
          <w:sz w:val="27"/>
          <w:szCs w:val="27"/>
          <w:lang w:eastAsia="hr-HR"/>
        </w:rPr>
        <w:t>NN 69/2022 (17.6.2022.), Zakon o izmjenama i dopunama Zakona o pravu na pristup informacijama</w:t>
      </w:r>
    </w:p>
    <w:p w:rsidR="00C95EC2" w:rsidRPr="00C95EC2" w:rsidRDefault="00C95EC2" w:rsidP="00C95EC2">
      <w:pPr>
        <w:shd w:val="clear" w:color="auto" w:fill="FFFFFF"/>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C95EC2">
        <w:rPr>
          <w:rFonts w:ascii="Times New Roman" w:eastAsia="Times New Roman" w:hAnsi="Times New Roman" w:cs="Times New Roman"/>
          <w:b/>
          <w:bCs/>
          <w:caps/>
          <w:color w:val="231F20"/>
          <w:sz w:val="38"/>
          <w:szCs w:val="38"/>
          <w:lang w:eastAsia="hr-HR"/>
        </w:rPr>
        <w:t>HRVATSKI SABOR</w:t>
      </w:r>
    </w:p>
    <w:p w:rsidR="00C95EC2" w:rsidRPr="00C95EC2" w:rsidRDefault="00C95EC2" w:rsidP="00C95EC2">
      <w:pPr>
        <w:shd w:val="clear" w:color="auto" w:fill="FFFFFF"/>
        <w:spacing w:after="48" w:line="240" w:lineRule="auto"/>
        <w:jc w:val="right"/>
        <w:textAlignment w:val="baseline"/>
        <w:rPr>
          <w:rFonts w:ascii="Times New Roman" w:eastAsia="Times New Roman" w:hAnsi="Times New Roman" w:cs="Times New Roman"/>
          <w:b/>
          <w:bCs/>
          <w:color w:val="231F20"/>
          <w:lang w:eastAsia="hr-HR"/>
        </w:rPr>
      </w:pPr>
      <w:r w:rsidRPr="00C95EC2">
        <w:rPr>
          <w:rFonts w:ascii="Times New Roman" w:eastAsia="Times New Roman" w:hAnsi="Times New Roman" w:cs="Times New Roman"/>
          <w:b/>
          <w:bCs/>
          <w:color w:val="231F20"/>
          <w:lang w:eastAsia="hr-HR"/>
        </w:rPr>
        <w:t>1025</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Na temelju članka 89. Ustava Republike Hrvatske, donosim</w:t>
      </w:r>
    </w:p>
    <w:p w:rsidR="00C95EC2" w:rsidRPr="00C95EC2" w:rsidRDefault="00C95EC2" w:rsidP="00C95EC2">
      <w:pPr>
        <w:shd w:val="clear" w:color="auto" w:fill="FFFFFF"/>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C95EC2">
        <w:rPr>
          <w:rFonts w:ascii="Times New Roman" w:eastAsia="Times New Roman" w:hAnsi="Times New Roman" w:cs="Times New Roman"/>
          <w:b/>
          <w:bCs/>
          <w:color w:val="231F20"/>
          <w:sz w:val="34"/>
          <w:szCs w:val="34"/>
          <w:lang w:eastAsia="hr-HR"/>
        </w:rPr>
        <w:t>ODLUKU</w:t>
      </w:r>
    </w:p>
    <w:p w:rsidR="00C95EC2" w:rsidRPr="00C95EC2" w:rsidRDefault="00C95EC2" w:rsidP="00C95EC2">
      <w:pPr>
        <w:shd w:val="clear" w:color="auto" w:fill="FFFFFF"/>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C95EC2">
        <w:rPr>
          <w:rFonts w:ascii="Times New Roman" w:eastAsia="Times New Roman" w:hAnsi="Times New Roman" w:cs="Times New Roman"/>
          <w:b/>
          <w:bCs/>
          <w:color w:val="231F20"/>
          <w:sz w:val="25"/>
          <w:szCs w:val="25"/>
          <w:lang w:eastAsia="hr-HR"/>
        </w:rPr>
        <w:t>O PROGLAŠENJU ZAKONA O IZMJENAMA I DOPUNAMA ZAKONA O PRAVU NA PRISTUP INFORMACIJAMA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Proglašavam Zakon o izmjenama i dopunama Zakona o pravu na pristup informacijama, koji je Hrvatski sabor donio na sjednici 10. lipnja 2022.</w:t>
      </w:r>
    </w:p>
    <w:p w:rsidR="00C95EC2" w:rsidRPr="00C95EC2" w:rsidRDefault="00C95EC2" w:rsidP="00C95EC2">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Klasa: 011-02/22-02/52</w:t>
      </w:r>
      <w:r w:rsidRPr="00C95EC2">
        <w:rPr>
          <w:rFonts w:ascii="Minion Pro" w:eastAsia="Times New Roman" w:hAnsi="Minion Pro" w:cs="Times New Roman"/>
          <w:color w:val="231F20"/>
          <w:sz w:val="24"/>
          <w:szCs w:val="24"/>
          <w:lang w:eastAsia="hr-HR"/>
        </w:rPr>
        <w:br/>
      </w:r>
      <w:proofErr w:type="spellStart"/>
      <w:r w:rsidRPr="00C95EC2">
        <w:rPr>
          <w:rFonts w:ascii="Times New Roman" w:eastAsia="Times New Roman" w:hAnsi="Times New Roman" w:cs="Times New Roman"/>
          <w:color w:val="231F20"/>
          <w:sz w:val="24"/>
          <w:szCs w:val="24"/>
          <w:lang w:eastAsia="hr-HR"/>
        </w:rPr>
        <w:t>Urbroj</w:t>
      </w:r>
      <w:proofErr w:type="spellEnd"/>
      <w:r w:rsidRPr="00C95EC2">
        <w:rPr>
          <w:rFonts w:ascii="Times New Roman" w:eastAsia="Times New Roman" w:hAnsi="Times New Roman" w:cs="Times New Roman"/>
          <w:color w:val="231F20"/>
          <w:sz w:val="24"/>
          <w:szCs w:val="24"/>
          <w:lang w:eastAsia="hr-HR"/>
        </w:rPr>
        <w:t>: 71-10-01/1-22-2</w:t>
      </w:r>
      <w:r w:rsidRPr="00C95EC2">
        <w:rPr>
          <w:rFonts w:ascii="Minion Pro" w:eastAsia="Times New Roman" w:hAnsi="Minion Pro" w:cs="Times New Roman"/>
          <w:color w:val="231F20"/>
          <w:sz w:val="24"/>
          <w:szCs w:val="24"/>
          <w:lang w:eastAsia="hr-HR"/>
        </w:rPr>
        <w:br/>
      </w:r>
      <w:r w:rsidRPr="00C95EC2">
        <w:rPr>
          <w:rFonts w:ascii="Times New Roman" w:eastAsia="Times New Roman" w:hAnsi="Times New Roman" w:cs="Times New Roman"/>
          <w:color w:val="231F20"/>
          <w:sz w:val="24"/>
          <w:szCs w:val="24"/>
          <w:lang w:eastAsia="hr-HR"/>
        </w:rPr>
        <w:t>Zagreb, 14. lipnja 2022.</w:t>
      </w:r>
    </w:p>
    <w:p w:rsidR="00C95EC2" w:rsidRPr="00C95EC2" w:rsidRDefault="00C95EC2" w:rsidP="00C95EC2">
      <w:pPr>
        <w:shd w:val="clear" w:color="auto" w:fill="FFFFFF"/>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Predsjednik</w:t>
      </w:r>
      <w:r w:rsidRPr="00C95EC2">
        <w:rPr>
          <w:rFonts w:ascii="Minion Pro" w:eastAsia="Times New Roman" w:hAnsi="Minion Pro" w:cs="Times New Roman"/>
          <w:color w:val="231F20"/>
          <w:sz w:val="24"/>
          <w:szCs w:val="24"/>
          <w:lang w:eastAsia="hr-HR"/>
        </w:rPr>
        <w:br/>
      </w:r>
      <w:r w:rsidRPr="00C95EC2">
        <w:rPr>
          <w:rFonts w:ascii="Times New Roman" w:eastAsia="Times New Roman" w:hAnsi="Times New Roman" w:cs="Times New Roman"/>
          <w:color w:val="231F20"/>
          <w:sz w:val="24"/>
          <w:szCs w:val="24"/>
          <w:lang w:eastAsia="hr-HR"/>
        </w:rPr>
        <w:t>Republike Hrvatske</w:t>
      </w:r>
      <w:r w:rsidRPr="00C95EC2">
        <w:rPr>
          <w:rFonts w:ascii="Minion Pro" w:eastAsia="Times New Roman" w:hAnsi="Minion Pro" w:cs="Times New Roman"/>
          <w:color w:val="231F20"/>
          <w:sz w:val="24"/>
          <w:szCs w:val="24"/>
          <w:lang w:eastAsia="hr-HR"/>
        </w:rPr>
        <w:br/>
      </w:r>
      <w:r w:rsidRPr="00C95EC2">
        <w:rPr>
          <w:rFonts w:ascii="Minion Pro" w:eastAsia="Times New Roman" w:hAnsi="Minion Pro" w:cs="Times New Roman"/>
          <w:b/>
          <w:bCs/>
          <w:color w:val="231F20"/>
          <w:sz w:val="24"/>
          <w:szCs w:val="24"/>
          <w:bdr w:val="none" w:sz="0" w:space="0" w:color="auto" w:frame="1"/>
          <w:lang w:eastAsia="hr-HR"/>
        </w:rPr>
        <w:t>Zoran Milanović, </w:t>
      </w:r>
      <w:r w:rsidRPr="00C95EC2">
        <w:rPr>
          <w:rFonts w:ascii="Times New Roman" w:eastAsia="Times New Roman" w:hAnsi="Times New Roman" w:cs="Times New Roman"/>
          <w:color w:val="231F20"/>
          <w:sz w:val="24"/>
          <w:szCs w:val="24"/>
          <w:lang w:eastAsia="hr-HR"/>
        </w:rPr>
        <w:t>v. r.</w:t>
      </w:r>
    </w:p>
    <w:p w:rsidR="00C95EC2" w:rsidRPr="00C95EC2" w:rsidRDefault="00C95EC2" w:rsidP="00C95EC2">
      <w:pPr>
        <w:shd w:val="clear" w:color="auto" w:fill="FFFFFF"/>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C95EC2">
        <w:rPr>
          <w:rFonts w:ascii="Times New Roman" w:eastAsia="Times New Roman" w:hAnsi="Times New Roman" w:cs="Times New Roman"/>
          <w:b/>
          <w:bCs/>
          <w:color w:val="231F20"/>
          <w:sz w:val="34"/>
          <w:szCs w:val="34"/>
          <w:lang w:eastAsia="hr-HR"/>
        </w:rPr>
        <w:t>ZAKON</w:t>
      </w:r>
    </w:p>
    <w:p w:rsidR="00C95EC2" w:rsidRPr="00C95EC2" w:rsidRDefault="00C95EC2" w:rsidP="00C95EC2">
      <w:pPr>
        <w:shd w:val="clear" w:color="auto" w:fill="FFFFFF"/>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C95EC2">
        <w:rPr>
          <w:rFonts w:ascii="Times New Roman" w:eastAsia="Times New Roman" w:hAnsi="Times New Roman" w:cs="Times New Roman"/>
          <w:b/>
          <w:bCs/>
          <w:color w:val="231F20"/>
          <w:sz w:val="25"/>
          <w:szCs w:val="25"/>
          <w:lang w:eastAsia="hr-HR"/>
        </w:rPr>
        <w:t>O IZMJENAMA I DOPUNAMA ZAKONA O PRAVU NA PRISTUP INFORMACIJAMA</w:t>
      </w:r>
    </w:p>
    <w:p w:rsidR="00C95EC2" w:rsidRPr="00C95EC2" w:rsidRDefault="00C95EC2" w:rsidP="00C95EC2">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1.</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U Zakonu o pravu na pristup informacijama (»Narodne novine«, br. 25/13. i 85/15.) članak 2. mijenja se i glasi:</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»(1) Ovim Zakonom u hrvatsko zakonodavstvo preuzimaju se odredbe Direktive (EU) 2019/1024 Europskog parlamenta i Vijeća od 20. lipnja 2019. o otvorenim podacima i ponovnoj uporabi informacija javnog sektora (preinaka) (SL L 172, 26. 6. 2019.).</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(2) Ovim Zakonom osigurava se provedba Uredbe 1049/2001 Europskog parlamenta i Vijeća od 30. svibnja 2001. o javnom pristupu dokumentima Europskog parlamenta, Vijeća i Komisije (SL L 145, 31. 5. 2001.).«.</w:t>
      </w:r>
    </w:p>
    <w:p w:rsidR="00C95EC2" w:rsidRPr="00C95EC2" w:rsidRDefault="00C95EC2" w:rsidP="00C95EC2">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2.</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U članku 5. iza točke 14. dodaju se nove točke 15. i 16. i točke 17., 18., 19., 20., 21. i 22. koje glase:</w:t>
      </w:r>
    </w:p>
    <w:p w:rsidR="00C95EC2" w:rsidRPr="00C95EC2" w:rsidRDefault="00C95EC2" w:rsidP="00C95EC2">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»15) </w:t>
      </w:r>
      <w:r w:rsidRPr="00C95EC2">
        <w:rPr>
          <w:rFonts w:ascii="Minion Pro" w:eastAsia="Times New Roman" w:hAnsi="Minion Pro" w:cs="Times New Roman"/>
          <w:i/>
          <w:iCs/>
          <w:color w:val="231F20"/>
          <w:sz w:val="24"/>
          <w:szCs w:val="24"/>
          <w:bdr w:val="none" w:sz="0" w:space="0" w:color="auto" w:frame="1"/>
          <w:lang w:eastAsia="hr-HR"/>
        </w:rPr>
        <w:t>»Otvoreni podaci« </w:t>
      </w:r>
      <w:r w:rsidRPr="00C95EC2">
        <w:rPr>
          <w:rFonts w:ascii="Times New Roman" w:eastAsia="Times New Roman" w:hAnsi="Times New Roman" w:cs="Times New Roman"/>
          <w:color w:val="231F20"/>
          <w:sz w:val="24"/>
          <w:szCs w:val="24"/>
          <w:lang w:eastAsia="hr-HR"/>
        </w:rPr>
        <w:t>su podaci dostupni u otvorenim oblicima koji se mogu za bilo koju namjenu slobodno koristiti, ponovno uporabiti i dijeliti, bez ograničenja ili s minimalnim pravnim, tehničkim ili financijskim ograničenjima;</w:t>
      </w:r>
    </w:p>
    <w:p w:rsidR="00C95EC2" w:rsidRPr="00C95EC2" w:rsidRDefault="00C95EC2" w:rsidP="00C95EC2">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16) </w:t>
      </w:r>
      <w:r w:rsidRPr="00C95EC2">
        <w:rPr>
          <w:rFonts w:ascii="Minion Pro" w:eastAsia="Times New Roman" w:hAnsi="Minion Pro" w:cs="Times New Roman"/>
          <w:i/>
          <w:iCs/>
          <w:color w:val="231F20"/>
          <w:sz w:val="24"/>
          <w:szCs w:val="24"/>
          <w:bdr w:val="none" w:sz="0" w:space="0" w:color="auto" w:frame="1"/>
          <w:lang w:eastAsia="hr-HR"/>
        </w:rPr>
        <w:t>»Standardna dozvola« </w:t>
      </w:r>
      <w:r w:rsidRPr="00C95EC2">
        <w:rPr>
          <w:rFonts w:ascii="Times New Roman" w:eastAsia="Times New Roman" w:hAnsi="Times New Roman" w:cs="Times New Roman"/>
          <w:color w:val="231F20"/>
          <w:sz w:val="24"/>
          <w:szCs w:val="24"/>
          <w:lang w:eastAsia="hr-HR"/>
        </w:rPr>
        <w:t>je niz unaprijed utvrđenih uvjeta za ponovnu uporabu u digitalnom obliku, po mogućnosti usklađenih sa standardiziranim javnim dozvolama dostupnima putem interneta;</w:t>
      </w:r>
    </w:p>
    <w:p w:rsidR="00C95EC2" w:rsidRPr="00C95EC2" w:rsidRDefault="00C95EC2" w:rsidP="00C95EC2">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17) </w:t>
      </w:r>
      <w:r w:rsidRPr="00C95EC2">
        <w:rPr>
          <w:rFonts w:ascii="Minion Pro" w:eastAsia="Times New Roman" w:hAnsi="Minion Pro" w:cs="Times New Roman"/>
          <w:i/>
          <w:iCs/>
          <w:color w:val="231F20"/>
          <w:sz w:val="24"/>
          <w:szCs w:val="24"/>
          <w:bdr w:val="none" w:sz="0" w:space="0" w:color="auto" w:frame="1"/>
          <w:lang w:eastAsia="hr-HR"/>
        </w:rPr>
        <w:t>»</w:t>
      </w:r>
      <w:proofErr w:type="spellStart"/>
      <w:r w:rsidRPr="00C95EC2">
        <w:rPr>
          <w:rFonts w:ascii="Minion Pro" w:eastAsia="Times New Roman" w:hAnsi="Minion Pro" w:cs="Times New Roman"/>
          <w:i/>
          <w:iCs/>
          <w:color w:val="231F20"/>
          <w:sz w:val="24"/>
          <w:szCs w:val="24"/>
          <w:bdr w:val="none" w:sz="0" w:space="0" w:color="auto" w:frame="1"/>
          <w:lang w:eastAsia="hr-HR"/>
        </w:rPr>
        <w:t>Anonimizacija</w:t>
      </w:r>
      <w:proofErr w:type="spellEnd"/>
      <w:r w:rsidRPr="00C95EC2">
        <w:rPr>
          <w:rFonts w:ascii="Minion Pro" w:eastAsia="Times New Roman" w:hAnsi="Minion Pro" w:cs="Times New Roman"/>
          <w:i/>
          <w:iCs/>
          <w:color w:val="231F20"/>
          <w:sz w:val="24"/>
          <w:szCs w:val="24"/>
          <w:bdr w:val="none" w:sz="0" w:space="0" w:color="auto" w:frame="1"/>
          <w:lang w:eastAsia="hr-HR"/>
        </w:rPr>
        <w:t>« </w:t>
      </w:r>
      <w:r w:rsidRPr="00C95EC2">
        <w:rPr>
          <w:rFonts w:ascii="Times New Roman" w:eastAsia="Times New Roman" w:hAnsi="Times New Roman" w:cs="Times New Roman"/>
          <w:color w:val="231F20"/>
          <w:sz w:val="24"/>
          <w:szCs w:val="24"/>
          <w:lang w:eastAsia="hr-HR"/>
        </w:rPr>
        <w:t>je proces izmjene informacije u anonimne informacije koje ne upućuju na fizičke osobe čiji je identitet utvrđen ili čiji se identitet može utvrditi ili proces kojim se osobni podaci čine anonimnima tako da se ne može utvrditi identitet ispitanika ili se više ne može utvrditi identitet ispitanika;</w:t>
      </w:r>
    </w:p>
    <w:p w:rsidR="00C95EC2" w:rsidRPr="00C95EC2" w:rsidRDefault="00C95EC2" w:rsidP="00C95EC2">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18) </w:t>
      </w:r>
      <w:r w:rsidRPr="00C95EC2">
        <w:rPr>
          <w:rFonts w:ascii="Minion Pro" w:eastAsia="Times New Roman" w:hAnsi="Minion Pro" w:cs="Times New Roman"/>
          <w:i/>
          <w:iCs/>
          <w:color w:val="231F20"/>
          <w:sz w:val="24"/>
          <w:szCs w:val="24"/>
          <w:bdr w:val="none" w:sz="0" w:space="0" w:color="auto" w:frame="1"/>
          <w:lang w:eastAsia="hr-HR"/>
        </w:rPr>
        <w:t>»Dinamički podaci« </w:t>
      </w:r>
      <w:r w:rsidRPr="00C95EC2">
        <w:rPr>
          <w:rFonts w:ascii="Times New Roman" w:eastAsia="Times New Roman" w:hAnsi="Times New Roman" w:cs="Times New Roman"/>
          <w:color w:val="231F20"/>
          <w:sz w:val="24"/>
          <w:szCs w:val="24"/>
          <w:lang w:eastAsia="hr-HR"/>
        </w:rPr>
        <w:t>su informacije u digitalnom obliku koje se ažuriraju često ili u stvarnom vremenu, posebno zbog njihove promjenjivosti ili brzog zastarijevanja; podaci koje su proizveli senzori obično se smatraju dinamičkim podacima;</w:t>
      </w:r>
    </w:p>
    <w:p w:rsidR="00C95EC2" w:rsidRPr="00C95EC2" w:rsidRDefault="00C95EC2" w:rsidP="00C95EC2">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lastRenderedPageBreak/>
        <w:t>19) </w:t>
      </w:r>
      <w:r w:rsidRPr="00C95EC2">
        <w:rPr>
          <w:rFonts w:ascii="Minion Pro" w:eastAsia="Times New Roman" w:hAnsi="Minion Pro" w:cs="Times New Roman"/>
          <w:i/>
          <w:iCs/>
          <w:color w:val="231F20"/>
          <w:sz w:val="24"/>
          <w:szCs w:val="24"/>
          <w:bdr w:val="none" w:sz="0" w:space="0" w:color="auto" w:frame="1"/>
          <w:lang w:eastAsia="hr-HR"/>
        </w:rPr>
        <w:t>»Istraživački podaci« </w:t>
      </w:r>
      <w:r w:rsidRPr="00C95EC2">
        <w:rPr>
          <w:rFonts w:ascii="Times New Roman" w:eastAsia="Times New Roman" w:hAnsi="Times New Roman" w:cs="Times New Roman"/>
          <w:color w:val="231F20"/>
          <w:sz w:val="24"/>
          <w:szCs w:val="24"/>
          <w:lang w:eastAsia="hr-HR"/>
        </w:rPr>
        <w:t>su informacije u digitalnom obliku, osim znanstvenih publikacija, koje se prikupljaju ili izrađuju tijekom znanstvenoistraživačkih aktivnosti i upotrebljavaju se kao dokaz u istraživačkim postupcima ili ih istraživačka zajednica općenito smatra potrebnima za provjeru istraživačkih nalaza i rezultata;</w:t>
      </w:r>
    </w:p>
    <w:p w:rsidR="00C95EC2" w:rsidRPr="00C95EC2" w:rsidRDefault="00C95EC2" w:rsidP="00C95EC2">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20) </w:t>
      </w:r>
      <w:r w:rsidRPr="00C95EC2">
        <w:rPr>
          <w:rFonts w:ascii="Minion Pro" w:eastAsia="Times New Roman" w:hAnsi="Minion Pro" w:cs="Times New Roman"/>
          <w:i/>
          <w:iCs/>
          <w:color w:val="231F20"/>
          <w:sz w:val="24"/>
          <w:szCs w:val="24"/>
          <w:bdr w:val="none" w:sz="0" w:space="0" w:color="auto" w:frame="1"/>
          <w:lang w:eastAsia="hr-HR"/>
        </w:rPr>
        <w:t>»Visokovrijedni skupovi podataka« </w:t>
      </w:r>
      <w:r w:rsidRPr="00C95EC2">
        <w:rPr>
          <w:rFonts w:ascii="Times New Roman" w:eastAsia="Times New Roman" w:hAnsi="Times New Roman" w:cs="Times New Roman"/>
          <w:color w:val="231F20"/>
          <w:sz w:val="24"/>
          <w:szCs w:val="24"/>
          <w:lang w:eastAsia="hr-HR"/>
        </w:rPr>
        <w:t>su informacije čija je ponovna uporaba povezana s važnim koristima za društvo, okoliš i gospodarstvo, osobito zbog njihove prikladnosti za stvaranje usluga s dodanom vrijednošću, aplikacija i novih, kvalitetnih te prikladnih (koji štite dignitet) radnih mjesta, te zbog brojnih mogućih korisnika usluga s dodanom vrijednošću i aplikacija koje se temelje na tim skupovima podataka;</w:t>
      </w:r>
    </w:p>
    <w:p w:rsidR="00C95EC2" w:rsidRPr="00C95EC2" w:rsidRDefault="00C95EC2" w:rsidP="00C95EC2">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21) </w:t>
      </w:r>
      <w:r w:rsidRPr="00C95EC2">
        <w:rPr>
          <w:rFonts w:ascii="Minion Pro" w:eastAsia="Times New Roman" w:hAnsi="Minion Pro" w:cs="Times New Roman"/>
          <w:i/>
          <w:iCs/>
          <w:color w:val="231F20"/>
          <w:sz w:val="24"/>
          <w:szCs w:val="24"/>
          <w:bdr w:val="none" w:sz="0" w:space="0" w:color="auto" w:frame="1"/>
          <w:lang w:eastAsia="hr-HR"/>
        </w:rPr>
        <w:t>»Razumni povrat ulaganja« </w:t>
      </w:r>
      <w:r w:rsidRPr="00C95EC2">
        <w:rPr>
          <w:rFonts w:ascii="Times New Roman" w:eastAsia="Times New Roman" w:hAnsi="Times New Roman" w:cs="Times New Roman"/>
          <w:color w:val="231F20"/>
          <w:sz w:val="24"/>
          <w:szCs w:val="24"/>
          <w:lang w:eastAsia="hr-HR"/>
        </w:rPr>
        <w:t>je postotak ukupne naknade, povrh iznosa potrebnog za povrat prihvatljivih troškova koji je od fiksne kamatne stope ESB-a veći za najviše pet postotnih bodova;</w:t>
      </w:r>
    </w:p>
    <w:p w:rsidR="00C95EC2" w:rsidRPr="00C95EC2" w:rsidRDefault="00C95EC2" w:rsidP="00C95EC2">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22) </w:t>
      </w:r>
      <w:r w:rsidRPr="00C95EC2">
        <w:rPr>
          <w:rFonts w:ascii="Minion Pro" w:eastAsia="Times New Roman" w:hAnsi="Minion Pro" w:cs="Times New Roman"/>
          <w:i/>
          <w:iCs/>
          <w:color w:val="231F20"/>
          <w:sz w:val="24"/>
          <w:szCs w:val="24"/>
          <w:bdr w:val="none" w:sz="0" w:space="0" w:color="auto" w:frame="1"/>
          <w:lang w:eastAsia="hr-HR"/>
        </w:rPr>
        <w:t>»Treća osoba« </w:t>
      </w:r>
      <w:r w:rsidRPr="00C95EC2">
        <w:rPr>
          <w:rFonts w:ascii="Times New Roman" w:eastAsia="Times New Roman" w:hAnsi="Times New Roman" w:cs="Times New Roman"/>
          <w:color w:val="231F20"/>
          <w:sz w:val="24"/>
          <w:szCs w:val="24"/>
          <w:lang w:eastAsia="hr-HR"/>
        </w:rPr>
        <w:t>je bilo koja fizička ili pravna osoba koja posjeduje podatke, a nije tijelo javne vlasti;«.</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Dosadašnja točka 15. postaje točka 23.</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Dosadašnja točka 16., koja postaje točka 24., mijenja se i glasi:</w:t>
      </w:r>
    </w:p>
    <w:p w:rsidR="00C95EC2" w:rsidRPr="00C95EC2" w:rsidRDefault="00C95EC2" w:rsidP="00C95EC2">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»24) </w:t>
      </w:r>
      <w:r w:rsidRPr="00C95EC2">
        <w:rPr>
          <w:rFonts w:ascii="Minion Pro" w:eastAsia="Times New Roman" w:hAnsi="Minion Pro" w:cs="Times New Roman"/>
          <w:i/>
          <w:iCs/>
          <w:color w:val="231F20"/>
          <w:sz w:val="24"/>
          <w:szCs w:val="24"/>
          <w:bdr w:val="none" w:sz="0" w:space="0" w:color="auto" w:frame="1"/>
          <w:lang w:eastAsia="hr-HR"/>
        </w:rPr>
        <w:t>»Odgovorna osoba« </w:t>
      </w:r>
      <w:r w:rsidRPr="00C95EC2">
        <w:rPr>
          <w:rFonts w:ascii="Times New Roman" w:eastAsia="Times New Roman" w:hAnsi="Times New Roman" w:cs="Times New Roman"/>
          <w:color w:val="231F20"/>
          <w:sz w:val="24"/>
          <w:szCs w:val="24"/>
          <w:lang w:eastAsia="hr-HR"/>
        </w:rPr>
        <w:t>je čelnik tijela odnosno osoba ovlaštena za zastupanje i predstavljanje tijela javne vlasti.«.</w:t>
      </w:r>
    </w:p>
    <w:p w:rsidR="00C95EC2" w:rsidRPr="00C95EC2" w:rsidRDefault="00C95EC2" w:rsidP="00C95EC2">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3.</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U članku 10.a stavku 2. riječi: »Digitalni informacijsko-dokumentacijski ured Vlade Republike Hrvatske« zamjenjuju se riječima: »tijelo državne uprave nadležno za razvoj digitalnog društva«.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Stavak 3. mijenja se i glasi:</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»(3) Način ustrojavanja i vođenja Središnjeg kataloga službenih dokumenata Republike Hrvatske propisat će pravilnikom čelnik tijela državne uprave nadležnog za razvoj digitalnog društva.«.</w:t>
      </w:r>
    </w:p>
    <w:p w:rsidR="00C95EC2" w:rsidRPr="00C95EC2" w:rsidRDefault="00C95EC2" w:rsidP="00C95EC2">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4.</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U članku 11. stavku 2. iza riječi: »akta ili drugog dokumenta« stavlja se zarez i dodaju se riječi: »sastavom radne skupine koja je izradila nacrt, ako je odlukom čelnika tijela radna skupina bila osnovana«.</w:t>
      </w:r>
    </w:p>
    <w:p w:rsidR="00C95EC2" w:rsidRPr="00C95EC2" w:rsidRDefault="00C95EC2" w:rsidP="00C95EC2">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5.</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U članku 15. stavku 2. točki 4. riječi: »zakonom kojim« zamjenjuju se riječima: »propisima kojima«.</w:t>
      </w:r>
    </w:p>
    <w:p w:rsidR="00C95EC2" w:rsidRPr="00C95EC2" w:rsidRDefault="00C95EC2" w:rsidP="00C95EC2">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6.</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U članku 16. stavku 1. riječ: »vijeća« zamjenjuje se riječju: »Vijeća«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Stavak 3. mijenja se i glasi:</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»(3) Informacije o raspolaganju javnim sredstvima koje se odnose na osobno ime ili naziv, iznos i namjenu sredstava dostupne su javnosti i bez provođenja testa razmjernosti i javnog interesa iz stavka 1. ovoga članka, osim ako informacija predstavlja klasificirani podatak.«.</w:t>
      </w:r>
    </w:p>
    <w:p w:rsidR="00C95EC2" w:rsidRPr="00C95EC2" w:rsidRDefault="00C95EC2" w:rsidP="00C95EC2">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7.</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U članku 23. stavku 1. točki 2. iza riječi: »zahtjeva« dodaju se riječi: »pri čemu je dužno obavijestiti korisnika na koji način i kojim aktom mu je informacija već dostavljena«.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U točki 3. iza riječi: »objavljena« dodaju se riječi: »pri čemu je dužno obavijestiti korisnika gdje je informacija dostupna i kako se može do nje doći odnosno dostaviti mu poveznicu na informaciju objavljenu na internetskoj stranici«.</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lastRenderedPageBreak/>
        <w:t>U stavku 2. riječi: »točkom 2., 3., 4. i 5.« zamjenjuju se riječima: »točkama 2., 3., 4., 5. i 6.«.</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Iza stavka 2. dodaje se novi stavak 3. koji glasi:</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»(3) Na obavijest iz stavka 2. ovoga članka podnositelj zahtjeva ima pravo izjaviti prigovor. Na podnošenje i postupanje po prigovoru primjenjuju se odredbe zakona kojim se uređuje opći upravni postupak.«.</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Dosadašnji stavci 3., 4. i 5. postaju stavci 4., 5. i 6.</w:t>
      </w:r>
    </w:p>
    <w:p w:rsidR="00C95EC2" w:rsidRPr="00C95EC2" w:rsidRDefault="00C95EC2" w:rsidP="00C95EC2">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8.</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U članku 25. stavku 2. iza riječi: »zahtjevu« dodaju se riječi: »ili prigovoru«.</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U stavku 3. broj: »30« zamjenjuje se brojem: »60«.</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U stavku 4. riječi: »stavka 2. i 3.« zamjenjuju se riječima: »stavaka 2., 3. i 4.«.</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U stavku 6. riječ: »vijeća« zamjenjuje se riječju: »Vijeća«.</w:t>
      </w:r>
    </w:p>
    <w:p w:rsidR="00C95EC2" w:rsidRPr="00C95EC2" w:rsidRDefault="00C95EC2" w:rsidP="00C95EC2">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9.</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Iza članka 25. dodaju se naslov iznad članka i članak 25.a koji glase:</w:t>
      </w:r>
    </w:p>
    <w:p w:rsidR="00C95EC2" w:rsidRPr="00C95EC2" w:rsidRDefault="00C95EC2" w:rsidP="00C95EC2">
      <w:pPr>
        <w:shd w:val="clear" w:color="auto" w:fill="FFFFFF"/>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C95EC2">
        <w:rPr>
          <w:rFonts w:ascii="Times New Roman" w:eastAsia="Times New Roman" w:hAnsi="Times New Roman" w:cs="Times New Roman"/>
          <w:i/>
          <w:iCs/>
          <w:color w:val="231F20"/>
          <w:sz w:val="23"/>
          <w:szCs w:val="23"/>
          <w:lang w:eastAsia="hr-HR"/>
        </w:rPr>
        <w:t>»Obveznost izvršenja rješenja Povjerenika</w:t>
      </w:r>
    </w:p>
    <w:p w:rsidR="00C95EC2" w:rsidRPr="00C95EC2" w:rsidRDefault="00C95EC2" w:rsidP="00C95EC2">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25.a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(1) Pravomoćna rješenja Povjerenika kojima se omogućava pristup informacijama i rješenja kojima se tijelu javne vlasti nalaže rješavanje zahtjeva za pristup informacijama su obvezujuća i izvršna.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(2) Izvršenje rješenja iz stavka 1. ovoga članka provodi Povjerenik.</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(3) Izvršenje rješenja Povjerenik provodi donošenjem rješenja o izvršenju koje se osigurava izricanjem novčane kazne odgovornoj osobi tijela javne vlasti.</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(4) Novčana kazna izvršava se obustavom od plaće odgovornoj osobi.«.</w:t>
      </w:r>
    </w:p>
    <w:p w:rsidR="00C95EC2" w:rsidRPr="00C95EC2" w:rsidRDefault="00C95EC2" w:rsidP="00C95EC2">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10.</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U naslovu iznad članka 27. iza riječi: »informacija« dodaju se riječi: »i otvoreni podaci«.</w:t>
      </w:r>
    </w:p>
    <w:p w:rsidR="00C95EC2" w:rsidRPr="00C95EC2" w:rsidRDefault="00C95EC2" w:rsidP="00C95EC2">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11.</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U članku 27. iza stavka 1. dodaju se novi stavci 2. i 3. i stavak 4. koji glase:</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»(2) Tijelo javne vlasti omogućava dostupnost otvorenih podataka i ponovnu uporabu informacija korisnicima javnom objavom informacija pogodnih za ponovnu uporabu odnosno na temelju zahtjeva za ponovnu uporabu.</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(3) Vlada Republike Hrvatske potiče tijela javne vlasti na stvaranje i objavljivanje informacija nastalih u okviru obavljanja javnog posla, donošenjem politika i akcijskih planova kojima u skladu s načelima integrirane i zadane otvorenosti osigurava razvoj standarda otvorenih podataka, olakšavanjem uvjeta za prilagodbu, (terminskim) planiranjem rokova objave informacija pojedinih tematskih kategorija i uspostavljanjem portala otvorenih podataka i poticanjem uspostavljanja posebnih portala, kao i povezivanjem portala s portalima na razini Europske unije.</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 xml:space="preserve">(4) Vlada Republike Hrvatske podupire dostupnost istraživačkih podataka donošenjem politike otvorenog pristupa i akcijskih planova, kako bi se osiguralo da sve istraživačke organizacije i organizacije koje financiraju istraživanja provode politiku otvorenog stavljanja na raspolaganje istraživačkih podataka financiranih javnim sredstvima, u skladu s načelom zadane otvorenosti i koji su </w:t>
      </w:r>
      <w:proofErr w:type="spellStart"/>
      <w:r w:rsidRPr="00C95EC2">
        <w:rPr>
          <w:rFonts w:ascii="Times New Roman" w:eastAsia="Times New Roman" w:hAnsi="Times New Roman" w:cs="Times New Roman"/>
          <w:color w:val="231F20"/>
          <w:sz w:val="24"/>
          <w:szCs w:val="24"/>
          <w:lang w:eastAsia="hr-HR"/>
        </w:rPr>
        <w:t>pronalazivi</w:t>
      </w:r>
      <w:proofErr w:type="spellEnd"/>
      <w:r w:rsidRPr="00C95EC2">
        <w:rPr>
          <w:rFonts w:ascii="Times New Roman" w:eastAsia="Times New Roman" w:hAnsi="Times New Roman" w:cs="Times New Roman"/>
          <w:color w:val="231F20"/>
          <w:sz w:val="24"/>
          <w:szCs w:val="24"/>
          <w:lang w:eastAsia="hr-HR"/>
        </w:rPr>
        <w:t xml:space="preserve">, dostupni, </w:t>
      </w:r>
      <w:proofErr w:type="spellStart"/>
      <w:r w:rsidRPr="00C95EC2">
        <w:rPr>
          <w:rFonts w:ascii="Times New Roman" w:eastAsia="Times New Roman" w:hAnsi="Times New Roman" w:cs="Times New Roman"/>
          <w:color w:val="231F20"/>
          <w:sz w:val="24"/>
          <w:szCs w:val="24"/>
          <w:lang w:eastAsia="hr-HR"/>
        </w:rPr>
        <w:t>interoperabilni</w:t>
      </w:r>
      <w:proofErr w:type="spellEnd"/>
      <w:r w:rsidRPr="00C95EC2">
        <w:rPr>
          <w:rFonts w:ascii="Times New Roman" w:eastAsia="Times New Roman" w:hAnsi="Times New Roman" w:cs="Times New Roman"/>
          <w:color w:val="231F20"/>
          <w:sz w:val="24"/>
          <w:szCs w:val="24"/>
          <w:lang w:eastAsia="hr-HR"/>
        </w:rPr>
        <w:t xml:space="preserve"> i ponovno uporabljivi, uzimajući u obzir pitanja koja se odnose na privatnost, zaštitu osobnih podataka, povjerljivost, nacionalnu sigurnost, legitimne komercijalne interese poput poslovnih tajni te prava </w:t>
      </w:r>
      <w:r w:rsidRPr="00C95EC2">
        <w:rPr>
          <w:rFonts w:ascii="Times New Roman" w:eastAsia="Times New Roman" w:hAnsi="Times New Roman" w:cs="Times New Roman"/>
          <w:color w:val="231F20"/>
          <w:sz w:val="24"/>
          <w:szCs w:val="24"/>
          <w:lang w:eastAsia="hr-HR"/>
        </w:rPr>
        <w:lastRenderedPageBreak/>
        <w:t>intelektualnog vlasništva trećih osoba u skladu s načelom »otvoreni koliko je to moguće, zatvoreni koliko je to potrebno«.«.</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Dosadašnji stavci 2. i 3. postaju stavci 5. i 6.</w:t>
      </w:r>
    </w:p>
    <w:p w:rsidR="00C95EC2" w:rsidRPr="00C95EC2" w:rsidRDefault="00C95EC2" w:rsidP="00C95EC2">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12.</w:t>
      </w:r>
    </w:p>
    <w:p w:rsidR="00C95EC2" w:rsidRPr="00C95EC2" w:rsidRDefault="00C95EC2" w:rsidP="00C95EC2">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Naslov iznad članka 28. mijenja se i glasi: </w:t>
      </w:r>
      <w:r w:rsidRPr="00C95EC2">
        <w:rPr>
          <w:rFonts w:ascii="Minion Pro" w:eastAsia="Times New Roman" w:hAnsi="Minion Pro" w:cs="Times New Roman"/>
          <w:i/>
          <w:iCs/>
          <w:color w:val="231F20"/>
          <w:sz w:val="24"/>
          <w:szCs w:val="24"/>
          <w:bdr w:val="none" w:sz="0" w:space="0" w:color="auto" w:frame="1"/>
          <w:lang w:eastAsia="hr-HR"/>
        </w:rPr>
        <w:t>»Objavljivanje informacija za ponovnu uporabu«.</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28. mijenja se i glasi:</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 xml:space="preserve">»(1) U svrhu poticanja i olakšavanja ponovne uporabe informacija tijela javne vlasti dužna su u elektroničkom obliku, na lako pretraživ način objaviti informacije dostupne za ponovnu uporabu na Portalu otvorenih podataka, zajedno s </w:t>
      </w:r>
      <w:proofErr w:type="spellStart"/>
      <w:r w:rsidRPr="00C95EC2">
        <w:rPr>
          <w:rFonts w:ascii="Times New Roman" w:eastAsia="Times New Roman" w:hAnsi="Times New Roman" w:cs="Times New Roman"/>
          <w:color w:val="231F20"/>
          <w:sz w:val="24"/>
          <w:szCs w:val="24"/>
          <w:lang w:eastAsia="hr-HR"/>
        </w:rPr>
        <w:t>metapodacima</w:t>
      </w:r>
      <w:proofErr w:type="spellEnd"/>
      <w:r w:rsidRPr="00C95EC2">
        <w:rPr>
          <w:rFonts w:ascii="Times New Roman" w:eastAsia="Times New Roman" w:hAnsi="Times New Roman" w:cs="Times New Roman"/>
          <w:color w:val="231F20"/>
          <w:sz w:val="24"/>
          <w:szCs w:val="24"/>
          <w:lang w:eastAsia="hr-HR"/>
        </w:rPr>
        <w:t>, u strojno čitljivom, pristupačnom i otvorenom obliku, u skladu s otvorenim standardima.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(2) Tijela javne vlasti dužna su dinamičke podatke za ponovnu uporabu objaviti odmah nakon prikupljanja, putem sučelja za programiranje aplikacija (u daljnjem tekstu: API) i u obliku masovnog preuzimanja.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(3) Iznimno od stavka 2. ovoga članka, ako objava dinamičkih podataka za ponovnu uporabu odmah nakon prikupljanja zbog financijskih ili tehničkih ograničenja nije moguća ili bi iziskivala izniman napor, tijela javne vlasti dužna su te podatke objaviti u roku ili s privremenim tehničkim ograničenjima, u kojem se odnosno kojima se nepotrebno ne narušava iskorištavanje njihova gospodarskog i društvenog potencijala.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(4) Tijela javne vlasti dužna su visokovrijedne skupove podataka objaviti za ponovnu uporabu, u strojno čitljivom obliku, putem odgovarajućih API-ja i u obliku masovnog preuzimanja.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(5) Tematske kategorije visokovrijednih skupova podataka iz stavka 4. ovoga članka su: geoprostorni podaci; promatranje Zemlje i okoliš; meteorološki podaci; statistički podaci; trgovačka društva i vlasništvo nad trgovačkim društvima; mobilnost.</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(6) Tijela javne vlasti dužna su istraživačke podatke financirane javnim sredstvima i već javno dostupne putem institucijskih i tematskih repozitorija objaviti za ponovnu uporabu u strojno čitljivom i otvorenom obliku u skladu s otvorenim standardima.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(7) U svrhu poticanja i olakšavanja ponovne uporabe informacija knjižnice, uključujući knjižnice ustanova visokog obrazovanja, muzeji i arhivi dužni su na način propisan u stavku 1. ovoga članka objaviti informacije na kojima imaju prava intelektualnog vlasništva.«.</w:t>
      </w:r>
    </w:p>
    <w:p w:rsidR="00C95EC2" w:rsidRPr="00C95EC2" w:rsidRDefault="00C95EC2" w:rsidP="00C95EC2">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13.</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Iza članka 28. dodaju se naslov iznad članka i članak 28.a koji glase:</w:t>
      </w:r>
    </w:p>
    <w:p w:rsidR="00C95EC2" w:rsidRPr="00C95EC2" w:rsidRDefault="00C95EC2" w:rsidP="00C95EC2">
      <w:pPr>
        <w:shd w:val="clear" w:color="auto" w:fill="FFFFFF"/>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C95EC2">
        <w:rPr>
          <w:rFonts w:ascii="Times New Roman" w:eastAsia="Times New Roman" w:hAnsi="Times New Roman" w:cs="Times New Roman"/>
          <w:i/>
          <w:iCs/>
          <w:color w:val="231F20"/>
          <w:sz w:val="23"/>
          <w:szCs w:val="23"/>
          <w:lang w:eastAsia="hr-HR"/>
        </w:rPr>
        <w:t>»Portali otvorenih podataka</w:t>
      </w:r>
    </w:p>
    <w:p w:rsidR="00C95EC2" w:rsidRPr="00C95EC2" w:rsidRDefault="00C95EC2" w:rsidP="00C95EC2">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28.a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 xml:space="preserve">(1) Putem Portala otvorenih podataka koji vodi i održava tijelo državne uprave nadležno za razvoj digitalnog društva osigurava se popis skupova podataka dostupnih za ponovnu uporabu zajedno s </w:t>
      </w:r>
      <w:proofErr w:type="spellStart"/>
      <w:r w:rsidRPr="00C95EC2">
        <w:rPr>
          <w:rFonts w:ascii="Times New Roman" w:eastAsia="Times New Roman" w:hAnsi="Times New Roman" w:cs="Times New Roman"/>
          <w:color w:val="231F20"/>
          <w:sz w:val="24"/>
          <w:szCs w:val="24"/>
          <w:lang w:eastAsia="hr-HR"/>
        </w:rPr>
        <w:t>metapodacima</w:t>
      </w:r>
      <w:proofErr w:type="spellEnd"/>
      <w:r w:rsidRPr="00C95EC2">
        <w:rPr>
          <w:rFonts w:ascii="Times New Roman" w:eastAsia="Times New Roman" w:hAnsi="Times New Roman" w:cs="Times New Roman"/>
          <w:color w:val="231F20"/>
          <w:sz w:val="24"/>
          <w:szCs w:val="24"/>
          <w:lang w:eastAsia="hr-HR"/>
        </w:rPr>
        <w:t>, koji su objavljeni u skladu s člankom 28. ovoga Zakona.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(2) Odredba stavka 1. ovoga članka ne isključuje uspostavljanje i održavanje posebnih tematskih portala kojima se omogućava ponovna uporaba posebnih vrsta skupova podataka, osobito kada se radi o prioritetnim, visokovrijednim skupovima podataka te o skupovima podataka knjižnica, muzeja i arhiva, istraživačkih podataka, kao i portala koje uspostavljaju jedinice lokalne i područne (regionalne) samouprave samostalno ili zajednički.</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(3) Tijelo državne uprave nadležno za razvoj digitalnog društva vodi evidenciju portala otvorenih podataka. Tijela javne vlasti dužna su izvijestiti tijelo državne uprave nadležno za razvoj digitalnog društva o uspostavi portala iz stavka 2. ovoga članka u roku od 30 dana.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lastRenderedPageBreak/>
        <w:t xml:space="preserve">(4) Kada je to moguće i prikladno, omogućit će se </w:t>
      </w:r>
      <w:proofErr w:type="spellStart"/>
      <w:r w:rsidRPr="00C95EC2">
        <w:rPr>
          <w:rFonts w:ascii="Times New Roman" w:eastAsia="Times New Roman" w:hAnsi="Times New Roman" w:cs="Times New Roman"/>
          <w:color w:val="231F20"/>
          <w:sz w:val="24"/>
          <w:szCs w:val="24"/>
          <w:lang w:eastAsia="hr-HR"/>
        </w:rPr>
        <w:t>međujezično</w:t>
      </w:r>
      <w:proofErr w:type="spellEnd"/>
      <w:r w:rsidRPr="00C95EC2">
        <w:rPr>
          <w:rFonts w:ascii="Times New Roman" w:eastAsia="Times New Roman" w:hAnsi="Times New Roman" w:cs="Times New Roman"/>
          <w:color w:val="231F20"/>
          <w:sz w:val="24"/>
          <w:szCs w:val="24"/>
          <w:lang w:eastAsia="hr-HR"/>
        </w:rPr>
        <w:t xml:space="preserve"> traženje dokumenata, posebno u svrhu omogućavanja grupiranja podataka na razini Unije.«.</w:t>
      </w:r>
    </w:p>
    <w:p w:rsidR="00C95EC2" w:rsidRPr="00C95EC2" w:rsidRDefault="00C95EC2" w:rsidP="00C95EC2">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14.</w:t>
      </w:r>
    </w:p>
    <w:p w:rsidR="00C95EC2" w:rsidRPr="00C95EC2" w:rsidRDefault="00C95EC2" w:rsidP="00C95EC2">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Naslov iznad članka 29. mijenja se i glasi: </w:t>
      </w:r>
      <w:r w:rsidRPr="00C95EC2">
        <w:rPr>
          <w:rFonts w:ascii="Minion Pro" w:eastAsia="Times New Roman" w:hAnsi="Minion Pro" w:cs="Times New Roman"/>
          <w:i/>
          <w:iCs/>
          <w:color w:val="231F20"/>
          <w:sz w:val="24"/>
          <w:szCs w:val="24"/>
          <w:bdr w:val="none" w:sz="0" w:space="0" w:color="auto" w:frame="1"/>
          <w:lang w:eastAsia="hr-HR"/>
        </w:rPr>
        <w:t>»Zahtjev za ponovnu uporabu informacija i zaštita prava korisnika«.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29. mijenja se i glasi:</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(2) Po zahtjevu za ponovnu uporabu informacija nisu dužni postupati sljedeći subjekti:</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1. obrazovne ustanove, znanstvenoistraživačke organizacije i organizacije koje financiraju istraživanja;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2. trgovačka društva u kojima Republika Hrvatska ili jedinica lokalne i područne (regionalne) samouprave ima ili može imati, izravno ili neizravno, prevladavajući utjecaj na temelju svojeg vlasništva, financijskog udjela ili na temelju pravila kojima je društvo uređeno i koja: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 obavljaju neku od djelatnosti koje se odnose na područje plina i toplinske energije, električne energije, vodnoga gospodarstva, usluga prijevoza, zračnih, morskih i riječnih luka, poštanske usluge, vađenje nafte i plina te istraživanje ili vađenja ugljena ili drugih krutih goriva u skladu sa zakonom kojim se uređuje javna nabava,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 djeluju kao operateri javnih usluga na temelju članka 2. Uredbe (EZ) br. 1370/2007 Europskog parlamenta i Vijeća od 23. listopada 2007. o uslugama javnog željezničkog i cestovnog prijevoza putnika i stavljanju izvan snage uredaba Vijeća (EEZ) br. 1191/69 i 1107/70 (SL L 315, 3. 12. 2007.),</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 djeluju kao zračni prijevoznici koji ispunjavaju obveze javnih usluga na temelju članka 16. Uredbe (EZ) br. 1008/2008 Europskog parlamenta i Vijeća od 24. rujna 2008. o zajedničkim pravilima za obavljanje zračnog prijevoza u Zajednici (SL L 293, 31. 10. 2008.) ili</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 djeluju kao brodari zajednice koji ispunjavaju obveze javnih usluga na temelju članka 4. Uredbe Vijeća (EEZ) br. 3577/92 od 7. prosinca 1992. o primjeni načela slobode pružanja usluga u pomorskom prometu unutar država članica (pomorska kabotaža) (SL L 364, 12. 12. 1992.).</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(3) Smatra se da Republika Hrvatska ili jedinica lokalne i područne (regionalne) samouprave ima prevladavajući utjecaj u smislu stavka 2. točke 2. ovoga članka ako, izravno ili neizravno:</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1. ima većinu upisanog kapitala društva ili</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2. kontrolira većinu glasova koji se odnose na dionice koje je društvo izdalo ili</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3. može imenovati više od polovine članova nadzornog, upravnog ili odgovarajućeg tijela za upravljanje te vođenje poslova društva.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(4) Tijelo javne vlasti odlučit će o zahtjevu za ponovnu uporabu informacija rješenjem u roku od 15 dana od dana podnošenja urednog zahtjeva. Rješenje obvezno sadrži vrstu dozvole kojom se utvrđuju uvjeti uporabe te visinu i način izračuna troškova.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(5) Iznimno od stavka 4. ovoga članka, tijela javne vlasti ne donose rješenje kad omogućavaju ponovnu uporabu uz standardnu otvorenu dozvolu i bez naknade.</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(6) Tijelo javne vlasti postupat će po zahtjevu za ponovnu uporabu informacija putem sredstava elektroničke komunikacije, kad god je to moguće i prikladno.</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lastRenderedPageBreak/>
        <w:t>(7) Protiv rješenja o ponovnoj uporabi informacija može se izjaviti žalba Povjereniku u roku od 15 dana od dana dostave rješenja. Protiv rješenja Povjerenika žalba nije dopuštena, ali se može pokrenuti upravni spor pred Visokim upravnim sudom Republike Hrvatske.</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(8)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rsidR="00C95EC2" w:rsidRPr="00C95EC2" w:rsidRDefault="00C95EC2" w:rsidP="00C95EC2">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15.</w:t>
      </w:r>
    </w:p>
    <w:p w:rsidR="00C95EC2" w:rsidRPr="00C95EC2" w:rsidRDefault="00C95EC2" w:rsidP="00C95EC2">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Naslov iznad članka 30. mijenja se i glasi: </w:t>
      </w:r>
      <w:r w:rsidRPr="00C95EC2">
        <w:rPr>
          <w:rFonts w:ascii="Minion Pro" w:eastAsia="Times New Roman" w:hAnsi="Minion Pro" w:cs="Times New Roman"/>
          <w:i/>
          <w:iCs/>
          <w:color w:val="231F20"/>
          <w:sz w:val="24"/>
          <w:szCs w:val="24"/>
          <w:bdr w:val="none" w:sz="0" w:space="0" w:color="auto" w:frame="1"/>
          <w:lang w:eastAsia="hr-HR"/>
        </w:rPr>
        <w:t>»Informacije na koje se ne primjenjuje ponovna uporaba«.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30. mijenja se i glasi:</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»(1) Odredbe ovoga Zakona koje se odnose na ponovnu uporabu informacija ne primjenjuju se na sljedeće informacije:</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1) informacije iz članka 15. stavaka 1., 2. i 3. ovoga Zakona,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2) povjerljive statističke informacije, sukladno zakonu,</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3) informacije za koje korisnik treba dokazati postojanje pravnog interesa,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4) logotipe, grbove ili oznake,</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5) informacije koje su u posjedu tijela koja pružaju javne usluge radija, televizije i elektroničkih medija,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6) informacije koje su u posjedu obrazovnih ustanova osim informacija u posjedu ustanova visokog obrazovanja koje se odnose na istraživačke podatke,</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7) informacije koje su u posjedu znanstvenoistraživačkih organizacija i organizacija koje financiraju istraživanja, uključujući organizacije osnovane u svrhu prijenosa rezultata istraživanja, osim u slučaju ako se informacije odnose na istraživačke podatke,</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8) informacije koje posjeduju ustanove u kulturi, osim knjižnica uključujući knjižnice ustanova visokog obrazovanja, muzeja i arhiva,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9) informacije koje se ne prikupljaju u svrhu obavljanja javnog posla,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10) informacije kojima pristup nije dopušten ili je ograničen zbog zaštite osjetljivih podataka o zaštiti kritične infrastrukture, kako su definirani zakonom kojim se uređuju kritične infrastrukture,</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11) informacije u posjedu trgovačkih društava iz članka 29. stavka 2. točke 2. ovoga Zakona: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 koje su izrađene izvan opsega pružanja usluga od općeg interesa propisanog zakonom ili drugim propisom;</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 koje se odnose na djelatnosti izravno izložene tržišnom natjecanju i koje stoga, sukladno propisima o javnoj nabavi ne podliježu pravilima o javnoj nabavi.</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(2) Tijela javne vlasti odlučujući po zahtjevu za ponovnu uporabu informacija iz stavka 1. ovoga članka, rješenjem će odbiti zahtjev za ponovnu uporabu informacija.«.</w:t>
      </w:r>
    </w:p>
    <w:p w:rsidR="00C95EC2" w:rsidRPr="00C95EC2" w:rsidRDefault="00C95EC2" w:rsidP="00C95EC2">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16.</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U članku 31. stavku 3. iza riječi: »nekomercijalnu uporabu« dodaju se riječi: »uključujući prekograničnu ponovnu uporabu«.</w:t>
      </w:r>
    </w:p>
    <w:p w:rsidR="00C95EC2" w:rsidRPr="00C95EC2" w:rsidRDefault="00C95EC2" w:rsidP="00C95EC2">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17.</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32. mijenja se i glasi:</w:t>
      </w:r>
    </w:p>
    <w:p w:rsidR="00C95EC2" w:rsidRPr="00C95EC2" w:rsidRDefault="00C95EC2" w:rsidP="00C95EC2">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32.</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(1) Tijelo javne vlasti ne naplaćuje naknadu za ponovnu uporabu informacija.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lastRenderedPageBreak/>
        <w:t xml:space="preserve">(2) Tijelo javne vlasti može korisniku naplatiti stvarne materijalne troškove ponovne uporabe informacija nastale zbog reprodukcije, davanja na uporabu i dostave informacija, </w:t>
      </w:r>
      <w:proofErr w:type="spellStart"/>
      <w:r w:rsidRPr="00C95EC2">
        <w:rPr>
          <w:rFonts w:ascii="Times New Roman" w:eastAsia="Times New Roman" w:hAnsi="Times New Roman" w:cs="Times New Roman"/>
          <w:color w:val="231F20"/>
          <w:sz w:val="24"/>
          <w:szCs w:val="24"/>
          <w:lang w:eastAsia="hr-HR"/>
        </w:rPr>
        <w:t>anonimizacije</w:t>
      </w:r>
      <w:proofErr w:type="spellEnd"/>
      <w:r w:rsidRPr="00C95EC2">
        <w:rPr>
          <w:rFonts w:ascii="Times New Roman" w:eastAsia="Times New Roman" w:hAnsi="Times New Roman" w:cs="Times New Roman"/>
          <w:color w:val="231F20"/>
          <w:sz w:val="24"/>
          <w:szCs w:val="24"/>
          <w:lang w:eastAsia="hr-HR"/>
        </w:rPr>
        <w:t xml:space="preserve"> osobnih podataka i mjera poduzetih za zaštitu poslovno povjerljivih informacija, u skladu s kriterijima iz članka 19. stavka 3. ovoga Zakona, osim u dijelu koji se odnosi na </w:t>
      </w:r>
      <w:proofErr w:type="spellStart"/>
      <w:r w:rsidRPr="00C95EC2">
        <w:rPr>
          <w:rFonts w:ascii="Times New Roman" w:eastAsia="Times New Roman" w:hAnsi="Times New Roman" w:cs="Times New Roman"/>
          <w:color w:val="231F20"/>
          <w:sz w:val="24"/>
          <w:szCs w:val="24"/>
          <w:lang w:eastAsia="hr-HR"/>
        </w:rPr>
        <w:t>anonimizaciju</w:t>
      </w:r>
      <w:proofErr w:type="spellEnd"/>
      <w:r w:rsidRPr="00C95EC2">
        <w:rPr>
          <w:rFonts w:ascii="Times New Roman" w:eastAsia="Times New Roman" w:hAnsi="Times New Roman" w:cs="Times New Roman"/>
          <w:color w:val="231F20"/>
          <w:sz w:val="24"/>
          <w:szCs w:val="24"/>
          <w:lang w:eastAsia="hr-HR"/>
        </w:rPr>
        <w:t xml:space="preserve"> osobnih podataka i mjera poduzetih za zaštitu poslovno povjerljivih informacija, koji se utvrđuju uredbom Vlade Republike Hrvatske.</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(3) Iznimno od stavka 1. ovoga članka, sljedeća tijela javne vlasti mogu korisniku naplatiti naknadu za ponovnu uporabu informacija uz troškove iz stavka 2. ovoga članka: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1) knjižnice, uključujući knjižnice ustanova visokog obrazovanja, muzeji i arhivi,</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2) trgovačka društva iz članka 29. stavka 2. točke 2. ovoga Zakona,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3) ostala tijela javne vlasti koja se pretežito financiraju iz vlastitih prihoda.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(4) U slučajevima iz stavka 3. točaka 2. i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 xml:space="preserve">(5) Ukupan godišnji prihod tijela javne vlasti iz stavka 3. točaka 2. i 3. ovoga članka ostvaren po osnovi naknade troškova na temelju stavka 4. ovoga članka ne smije prelaziti troškove prikupljanja, izrade, reprodukcije, pohrane, </w:t>
      </w:r>
      <w:proofErr w:type="spellStart"/>
      <w:r w:rsidRPr="00C95EC2">
        <w:rPr>
          <w:rFonts w:ascii="Times New Roman" w:eastAsia="Times New Roman" w:hAnsi="Times New Roman" w:cs="Times New Roman"/>
          <w:color w:val="231F20"/>
          <w:sz w:val="24"/>
          <w:szCs w:val="24"/>
          <w:lang w:eastAsia="hr-HR"/>
        </w:rPr>
        <w:t>anonimizacije</w:t>
      </w:r>
      <w:proofErr w:type="spellEnd"/>
      <w:r w:rsidRPr="00C95EC2">
        <w:rPr>
          <w:rFonts w:ascii="Times New Roman" w:eastAsia="Times New Roman" w:hAnsi="Times New Roman" w:cs="Times New Roman"/>
          <w:color w:val="231F20"/>
          <w:sz w:val="24"/>
          <w:szCs w:val="24"/>
          <w:lang w:eastAsia="hr-HR"/>
        </w:rPr>
        <w:t xml:space="preserve"> osobnih podataka, mjera poduzetih za zaštitu poslovno povjerljivih informacija i pružanja informacije, uključujući razuman povrat ulaganja. Tijelo javne vlasti dužno je revidirati način izračuna naknade troškova na godišnjoj razini.</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(6) Tijela javne vlasti iz stavka 3. točaka 2. i 3. ovoga članka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(7) Tijelo javne vlasti korisniku ne naplaćuje naknadu za ponovnu uporabu visokovrijednih skupova podataka osim za ponovnu uporabu specifičnih visokovrijednih skupova podataka u posjedu trgovačkih društava iz članka 29. stavka 2. točke 2. ovoga Zakona ako bi to dovelo do narušavanja tržišnog natjecanja na relevantnim tržištima.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(8) Tijelo javne vlasti korisniku ne naplaćuje naknadu za ponovnu uporabu istraživačkih podataka ako su financirani javnim sredstvima i ako su ih istraživači, istraživačke organizacije ili organizacije koje financiraju istraživanja već učinili javno dostupnim putem institucijskog ili tematskog repozitorija.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(9) Povjerenik za informiranje na svojim internetskim stranicama objavljuje popis tijela javne vlasti iz stavka 3. točke 3. ovoga članka, na temelju dostavljenih podataka od tijela javne vlasti.«.</w:t>
      </w:r>
    </w:p>
    <w:p w:rsidR="00C95EC2" w:rsidRPr="00C95EC2" w:rsidRDefault="00C95EC2" w:rsidP="00C95EC2">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18.</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U članku 33. stavku 1. iza riječi: »naplatiti trošak« dodaju se riječi: »ponovne uporabe informacija i visokovrijednih skupova podataka«.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U stavku 2. iza riječi: »otpis,« dodaju se riječi: »</w:t>
      </w:r>
      <w:proofErr w:type="spellStart"/>
      <w:r w:rsidRPr="00C95EC2">
        <w:rPr>
          <w:rFonts w:ascii="Times New Roman" w:eastAsia="Times New Roman" w:hAnsi="Times New Roman" w:cs="Times New Roman"/>
          <w:color w:val="231F20"/>
          <w:sz w:val="24"/>
          <w:szCs w:val="24"/>
          <w:lang w:eastAsia="hr-HR"/>
        </w:rPr>
        <w:t>anonimizacije</w:t>
      </w:r>
      <w:proofErr w:type="spellEnd"/>
      <w:r w:rsidRPr="00C95EC2">
        <w:rPr>
          <w:rFonts w:ascii="Times New Roman" w:eastAsia="Times New Roman" w:hAnsi="Times New Roman" w:cs="Times New Roman"/>
          <w:color w:val="231F20"/>
          <w:sz w:val="24"/>
          <w:szCs w:val="24"/>
          <w:lang w:eastAsia="hr-HR"/>
        </w:rPr>
        <w:t xml:space="preserve"> osobnih podataka i mjera poduzetih za zaštitu poslovno povjerljivih informacija,«.</w:t>
      </w:r>
    </w:p>
    <w:p w:rsidR="00C95EC2" w:rsidRPr="00C95EC2" w:rsidRDefault="00C95EC2" w:rsidP="00C95EC2">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19.</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U članku 34. iza stavka 2. dodaje se novi stavak 3. koji glasi:</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 xml:space="preserve">»(3) Ugovore i odluke o isključivim pravima tijela javne vlasti dužna su objaviti na svojim internetskim stranicama najkasnije dva mjeseca prije njihova stupanja na snagu. </w:t>
      </w:r>
      <w:r w:rsidRPr="00C95EC2">
        <w:rPr>
          <w:rFonts w:ascii="Times New Roman" w:eastAsia="Times New Roman" w:hAnsi="Times New Roman" w:cs="Times New Roman"/>
          <w:color w:val="231F20"/>
          <w:sz w:val="24"/>
          <w:szCs w:val="24"/>
          <w:lang w:eastAsia="hr-HR"/>
        </w:rPr>
        <w:lastRenderedPageBreak/>
        <w:t>Konačni uvjeti takvih ugovora i odluka moraju biti transparentni i moraju se objaviti na internetskim stranicama tijela javne vlasti.«.</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Dosadašnji stavci 3. i 4. postaju stavci 4. i 5.</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U dosadašnjem stavku 5., koji postaje stavak 6., riječi: »stavka 4.« zamjenjuju se riječima: »stavka 5«.</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Iza dosadašnjeg stavka 5., koji je postao stavak 6., dodaje se novi stavak 7. koji glasi:</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»(7) Pravne ili praktične dogovore kojima se izričito ne dodjeljuje isključivo pravo, ali čiji je cilj ili za koje se može razumno očekivati da će dovesti do toga da se subjektima koji nisu treća osoba koja sudjeluje u dogovoru ograniči dostupnost dokumenata za ponovnu uporabu, tijela javne vlasti dužna su objaviti na svojim internetskim strancima najmanje dva mjeseca prije nego što počnu proizvoditi učinke. Učinci takvih pravnih ili praktičnih dogovora o dostupnosti podataka za ponovnu uporabu podliježu redovitim preispitivanjima od strane Povjerenika i provjeravaju se svake tri godine. Konačni uvjeti takvih dogovora moraju biti transparentni i moraju se objaviti na internetskim stranicama tijela javne vlasti.«.</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Dosadašnji stavci 6. i 7. postaju stavci 8. i 9.</w:t>
      </w:r>
    </w:p>
    <w:p w:rsidR="00C95EC2" w:rsidRPr="00C95EC2" w:rsidRDefault="00C95EC2" w:rsidP="00C95EC2">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20.</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U članku 35. stavku 3. podstavku 8. riječi: »kad ocijeni da je to potrebno« zamjenjuju se riječima: »kad Hrvatski sabor to od njega zatraži«.</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Podstavak 9. mijenja se i glasi:</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 – provodi izvršenje rješenja Povjerenika;«.</w:t>
      </w:r>
    </w:p>
    <w:p w:rsidR="00C95EC2" w:rsidRPr="00C95EC2" w:rsidRDefault="00C95EC2" w:rsidP="00C95EC2">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21.</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Iza članka 38. dodaje se članak 38.a koji glasi:</w:t>
      </w:r>
    </w:p>
    <w:p w:rsidR="00C95EC2" w:rsidRPr="00C95EC2" w:rsidRDefault="00C95EC2" w:rsidP="00C95EC2">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38.a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Povjerenik za informiranje nakon stupanja na dužnost odlukom određuje osobu iz reda službenika koji upravljaju ustrojstvenim jedinicama u Uredu Povjerenika, koja će privremeno upravljati Uredom povjerenika i obavljati poslove Povjerenika u sljedećim slučajevima: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 ako je Povjerenik spriječen u obavljanju dužnosti u razdobljima kraćim od šest mjeseci;</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 nakon isteka mandata Povjerenika ili prestanka dužnosti Povjerenika prije isteka vremena na koje je izabran do izbora novog Povjerenika, a najduže do šest mjeseci.«.</w:t>
      </w:r>
    </w:p>
    <w:p w:rsidR="00C95EC2" w:rsidRPr="00C95EC2" w:rsidRDefault="00C95EC2" w:rsidP="00C95EC2">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22.</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U članku 61. stavak 1. briše se.</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Dosadašnji stavci 2. i 3. postaju stavci 1. i 2.</w:t>
      </w:r>
    </w:p>
    <w:p w:rsidR="00C95EC2" w:rsidRPr="00C95EC2" w:rsidRDefault="00C95EC2" w:rsidP="00C95EC2">
      <w:pPr>
        <w:shd w:val="clear" w:color="auto" w:fill="FFFFFF"/>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C95EC2">
        <w:rPr>
          <w:rFonts w:ascii="Times New Roman" w:eastAsia="Times New Roman" w:hAnsi="Times New Roman" w:cs="Times New Roman"/>
          <w:color w:val="231F20"/>
          <w:sz w:val="23"/>
          <w:szCs w:val="23"/>
          <w:lang w:eastAsia="hr-HR"/>
        </w:rPr>
        <w:t>PRIJELAZNE I ZAVRŠNE ODREDBE</w:t>
      </w:r>
    </w:p>
    <w:p w:rsidR="00C95EC2" w:rsidRPr="00C95EC2" w:rsidRDefault="00C95EC2" w:rsidP="00C95EC2">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23.</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Ugovori i odluke o isključivim pravima koji su sklopljeni odnosno doneseni i bili na snazi na dan stupanja na snagu ovoga Zakona, a koje su sklopila odnosno donijela trgovačka društva iz članka 29. stavka 2. točke 2. koji je izmijenjen člankom 14. ovoga Zakona, osim onih koji se odnose na digitalizaciju kulturnih izvora, prestaju važiti istekom roka određenog ugovorom odnosno odlukom, a najkasnije 17. srpnja 2049. godine.</w:t>
      </w:r>
    </w:p>
    <w:p w:rsidR="00C95EC2" w:rsidRPr="00C95EC2" w:rsidRDefault="00C95EC2" w:rsidP="00C95EC2">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24.</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Vlada Republike Hrvatske će u roku od 60 dana od dana stupanja na snagu ovoga Zakona uskladiti Uredbu o troškovima ponovne uporabe informacija (»Narodne novine«, br. 87/18.) s odredbama ovoga Zakona.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lastRenderedPageBreak/>
        <w:t>Čelnik tijela državne uprave nadležnog za razvoj digitalnog društva donijet će Pravilnik iz članka 3. ovoga Zakona u roku od 60 dana od dana stupanja na snagu ovoga Zakona.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Povjerenik za informiranje će u roku od šest mjeseci od dana stupanja na snagu ovoga Zakona objaviti popis iz članka 32. koji je izmijenjen člankom 17. ovoga Zakona.</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Povjerenik za informiranje će u roku od 30 dana od dana stupanja na snagu ovoga Zakona odrediti osobu iz članka 38.a koji je dodan člankom 21. ovoga Zakona.</w:t>
      </w:r>
    </w:p>
    <w:p w:rsidR="00C95EC2" w:rsidRPr="00C95EC2" w:rsidRDefault="00C95EC2" w:rsidP="00C95EC2">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25.</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Danom stupanja na snagu Pravilnika iz članka 3. ovoga Zakona prestaje važiti Pravilnik o Središnjem katalogu službenih dokumenata Republike Hrvatske (»Narodne novine«, br. 124/15.).</w:t>
      </w:r>
    </w:p>
    <w:p w:rsidR="00C95EC2" w:rsidRPr="00C95EC2" w:rsidRDefault="00C95EC2" w:rsidP="00C95EC2">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Članak 26.</w:t>
      </w:r>
    </w:p>
    <w:p w:rsidR="00C95EC2" w:rsidRPr="00C95EC2" w:rsidRDefault="00C95EC2" w:rsidP="00C95EC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Ovaj Zakon stupa na snagu osmoga dana od dana objave u »Narodnim novinama«.</w:t>
      </w:r>
    </w:p>
    <w:p w:rsidR="00C95EC2" w:rsidRPr="00C95EC2" w:rsidRDefault="00C95EC2" w:rsidP="00C95EC2">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Klasa: 022-03/21-01/111</w:t>
      </w:r>
    </w:p>
    <w:p w:rsidR="00C95EC2" w:rsidRPr="00C95EC2" w:rsidRDefault="00C95EC2" w:rsidP="00C95EC2">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Zagreb, 10. lipnja 2022.</w:t>
      </w:r>
    </w:p>
    <w:p w:rsidR="00C95EC2" w:rsidRPr="00C95EC2" w:rsidRDefault="00C95EC2" w:rsidP="00C95EC2">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HRVATSKI SABOR</w:t>
      </w:r>
    </w:p>
    <w:p w:rsidR="00C95EC2" w:rsidRPr="00C95EC2" w:rsidRDefault="00C95EC2" w:rsidP="00C95EC2">
      <w:pPr>
        <w:shd w:val="clear" w:color="auto" w:fill="FFFFFF"/>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C95EC2">
        <w:rPr>
          <w:rFonts w:ascii="Times New Roman" w:eastAsia="Times New Roman" w:hAnsi="Times New Roman" w:cs="Times New Roman"/>
          <w:color w:val="231F20"/>
          <w:sz w:val="24"/>
          <w:szCs w:val="24"/>
          <w:lang w:eastAsia="hr-HR"/>
        </w:rPr>
        <w:t>Predsjednik</w:t>
      </w:r>
      <w:r w:rsidRPr="00C95EC2">
        <w:rPr>
          <w:rFonts w:ascii="Minion Pro" w:eastAsia="Times New Roman" w:hAnsi="Minion Pro" w:cs="Times New Roman"/>
          <w:color w:val="231F20"/>
          <w:sz w:val="24"/>
          <w:szCs w:val="24"/>
          <w:lang w:eastAsia="hr-HR"/>
        </w:rPr>
        <w:br/>
      </w:r>
      <w:r w:rsidRPr="00C95EC2">
        <w:rPr>
          <w:rFonts w:ascii="Times New Roman" w:eastAsia="Times New Roman" w:hAnsi="Times New Roman" w:cs="Times New Roman"/>
          <w:color w:val="231F20"/>
          <w:sz w:val="24"/>
          <w:szCs w:val="24"/>
          <w:lang w:eastAsia="hr-HR"/>
        </w:rPr>
        <w:t>Hrvatskoga sabora</w:t>
      </w:r>
      <w:r w:rsidRPr="00C95EC2">
        <w:rPr>
          <w:rFonts w:ascii="Minion Pro" w:eastAsia="Times New Roman" w:hAnsi="Minion Pro" w:cs="Times New Roman"/>
          <w:color w:val="231F20"/>
          <w:sz w:val="24"/>
          <w:szCs w:val="24"/>
          <w:lang w:eastAsia="hr-HR"/>
        </w:rPr>
        <w:br/>
      </w:r>
      <w:r w:rsidRPr="00C95EC2">
        <w:rPr>
          <w:rFonts w:ascii="Minion Pro" w:eastAsia="Times New Roman" w:hAnsi="Minion Pro" w:cs="Times New Roman"/>
          <w:b/>
          <w:bCs/>
          <w:color w:val="231F20"/>
          <w:sz w:val="24"/>
          <w:szCs w:val="24"/>
          <w:bdr w:val="none" w:sz="0" w:space="0" w:color="auto" w:frame="1"/>
          <w:lang w:eastAsia="hr-HR"/>
        </w:rPr>
        <w:t>Gordan Jandroković, </w:t>
      </w:r>
      <w:r w:rsidRPr="00C95EC2">
        <w:rPr>
          <w:rFonts w:ascii="Times New Roman" w:eastAsia="Times New Roman" w:hAnsi="Times New Roman" w:cs="Times New Roman"/>
          <w:color w:val="231F20"/>
          <w:sz w:val="24"/>
          <w:szCs w:val="24"/>
          <w:lang w:eastAsia="hr-HR"/>
        </w:rPr>
        <w:t>v. r.</w:t>
      </w:r>
    </w:p>
    <w:p w:rsidR="00C95EC2" w:rsidRDefault="00C95EC2">
      <w:bookmarkStart w:id="0" w:name="_GoBack"/>
      <w:bookmarkEnd w:id="0"/>
    </w:p>
    <w:sectPr w:rsidR="00C95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C2"/>
    <w:rsid w:val="00C95E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E6857-3B0B-4E57-84BF-DB77CC01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159037">
      <w:bodyDiv w:val="1"/>
      <w:marLeft w:val="0"/>
      <w:marRight w:val="0"/>
      <w:marTop w:val="0"/>
      <w:marBottom w:val="0"/>
      <w:divBdr>
        <w:top w:val="none" w:sz="0" w:space="0" w:color="auto"/>
        <w:left w:val="none" w:sz="0" w:space="0" w:color="auto"/>
        <w:bottom w:val="none" w:sz="0" w:space="0" w:color="auto"/>
        <w:right w:val="none" w:sz="0" w:space="0" w:color="auto"/>
      </w:divBdr>
      <w:divsChild>
        <w:div w:id="1810976276">
          <w:marLeft w:val="0"/>
          <w:marRight w:val="0"/>
          <w:marTop w:val="0"/>
          <w:marBottom w:val="0"/>
          <w:divBdr>
            <w:top w:val="none" w:sz="0" w:space="0" w:color="auto"/>
            <w:left w:val="none" w:sz="0" w:space="0" w:color="auto"/>
            <w:bottom w:val="none" w:sz="0" w:space="0" w:color="auto"/>
            <w:right w:val="none" w:sz="0" w:space="0" w:color="auto"/>
          </w:divBdr>
          <w:divsChild>
            <w:div w:id="125659032">
              <w:marLeft w:val="0"/>
              <w:marRight w:val="0"/>
              <w:marTop w:val="0"/>
              <w:marBottom w:val="0"/>
              <w:divBdr>
                <w:top w:val="none" w:sz="0" w:space="0" w:color="auto"/>
                <w:left w:val="none" w:sz="0" w:space="0" w:color="auto"/>
                <w:bottom w:val="none" w:sz="0" w:space="0" w:color="auto"/>
                <w:right w:val="none" w:sz="0" w:space="0" w:color="auto"/>
              </w:divBdr>
              <w:divsChild>
                <w:div w:id="2498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3656</Words>
  <Characters>20844</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Antolić</dc:creator>
  <cp:keywords/>
  <dc:description/>
  <cp:lastModifiedBy>Kristina Antolić</cp:lastModifiedBy>
  <cp:revision>1</cp:revision>
  <dcterms:created xsi:type="dcterms:W3CDTF">2024-01-18T12:46:00Z</dcterms:created>
  <dcterms:modified xsi:type="dcterms:W3CDTF">2024-01-18T12:46:00Z</dcterms:modified>
</cp:coreProperties>
</file>