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D1" w:rsidRDefault="004771D1">
      <w: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4771D1" w:rsidTr="0047361A">
        <w:trPr>
          <w:trHeight w:val="278"/>
        </w:trPr>
        <w:tc>
          <w:tcPr>
            <w:tcW w:w="6048" w:type="dxa"/>
          </w:tcPr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GLAZBENA ŠKOLA ALBERTA ŠTRIGE KRIŽEVCI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 xml:space="preserve">ŽIRO-RAČUN: </w:t>
            </w:r>
            <w:r w:rsidR="0032569A">
              <w:rPr>
                <w:b/>
              </w:rPr>
              <w:t xml:space="preserve">HR52 </w:t>
            </w:r>
            <w:r w:rsidR="003914F9">
              <w:rPr>
                <w:b/>
              </w:rPr>
              <w:t>2340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0091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1104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9991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3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MATIČNI BROJ: 03003345</w:t>
            </w:r>
          </w:p>
          <w:p w:rsidR="007929FA" w:rsidRPr="0047361A" w:rsidRDefault="007929FA" w:rsidP="004771D1">
            <w:pPr>
              <w:rPr>
                <w:b/>
              </w:rPr>
            </w:pPr>
            <w:r w:rsidRPr="0047361A">
              <w:rPr>
                <w:b/>
              </w:rPr>
              <w:t>OIB:00447860778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 xml:space="preserve">ŠIFRA DJELATNOSTI: </w:t>
            </w:r>
            <w:r w:rsidR="007929FA" w:rsidRPr="0047361A">
              <w:rPr>
                <w:b/>
              </w:rPr>
              <w:t>8532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Razina: 31</w:t>
            </w:r>
          </w:p>
          <w:p w:rsidR="004771D1" w:rsidRDefault="004771D1">
            <w:pPr>
              <w:rPr>
                <w:b/>
              </w:rPr>
            </w:pPr>
            <w:r w:rsidRPr="0047361A">
              <w:rPr>
                <w:b/>
              </w:rPr>
              <w:t>RKP: 8623</w:t>
            </w:r>
          </w:p>
          <w:p w:rsidR="00C37612" w:rsidRDefault="00C37612">
            <w:pPr>
              <w:rPr>
                <w:b/>
              </w:rPr>
            </w:pPr>
            <w:r>
              <w:rPr>
                <w:b/>
              </w:rPr>
              <w:t>Šifra škole 06-041-505</w:t>
            </w:r>
          </w:p>
          <w:p w:rsidR="00571D23" w:rsidRPr="0047361A" w:rsidRDefault="00571D23">
            <w:pPr>
              <w:rPr>
                <w:b/>
              </w:rPr>
            </w:pPr>
          </w:p>
        </w:tc>
      </w:tr>
    </w:tbl>
    <w:p w:rsidR="004771D1" w:rsidRDefault="004771D1">
      <w:r>
        <w:t xml:space="preserve"> </w:t>
      </w:r>
    </w:p>
    <w:p w:rsidR="004771D1" w:rsidRDefault="004771D1" w:rsidP="00840189">
      <w:pPr>
        <w:jc w:val="center"/>
        <w:rPr>
          <w:b/>
        </w:rPr>
      </w:pPr>
      <w:r w:rsidRPr="004771D1">
        <w:rPr>
          <w:b/>
        </w:rPr>
        <w:t>BILJEŠKE UZ FINANCIJSKA IZVJEŠĆA ZA</w:t>
      </w:r>
      <w:r w:rsidR="0006543C">
        <w:rPr>
          <w:b/>
        </w:rPr>
        <w:t xml:space="preserve"> I-</w:t>
      </w:r>
      <w:r w:rsidR="00746BE1">
        <w:rPr>
          <w:b/>
        </w:rPr>
        <w:t>XI</w:t>
      </w:r>
      <w:r w:rsidR="0006543C">
        <w:rPr>
          <w:b/>
        </w:rPr>
        <w:t>I</w:t>
      </w:r>
      <w:r w:rsidRPr="004771D1">
        <w:rPr>
          <w:b/>
        </w:rPr>
        <w:t xml:space="preserve"> 20</w:t>
      </w:r>
      <w:r w:rsidR="00DE092C">
        <w:rPr>
          <w:b/>
        </w:rPr>
        <w:t>2</w:t>
      </w:r>
      <w:r w:rsidR="00ED1F20">
        <w:rPr>
          <w:b/>
        </w:rPr>
        <w:t>1</w:t>
      </w:r>
      <w:r w:rsidRPr="004771D1">
        <w:rPr>
          <w:b/>
        </w:rPr>
        <w:t>. GODINU</w:t>
      </w:r>
    </w:p>
    <w:p w:rsidR="00840189" w:rsidRPr="00840189" w:rsidRDefault="00840189" w:rsidP="00840189">
      <w:pPr>
        <w:jc w:val="center"/>
      </w:pPr>
    </w:p>
    <w:p w:rsidR="00840189" w:rsidRDefault="00840189" w:rsidP="004771D1">
      <w:pPr>
        <w:jc w:val="center"/>
        <w:rPr>
          <w:b/>
        </w:rPr>
      </w:pPr>
    </w:p>
    <w:p w:rsidR="00840189" w:rsidRPr="00840189" w:rsidRDefault="00840189" w:rsidP="00840189">
      <w:pPr>
        <w:jc w:val="both"/>
      </w:pPr>
      <w:r>
        <w:t>Glazbena škola A</w:t>
      </w:r>
      <w:r w:rsidR="00554830">
        <w:t xml:space="preserve">lberta </w:t>
      </w:r>
      <w:r>
        <w:t xml:space="preserve">Štrige Križevci, posluje u skladu sa Zakonom o odgoju i obrazovanju u osnovnoj i srednjoj školi te Statutom škole. </w:t>
      </w:r>
      <w:r w:rsidR="00554830">
        <w:t xml:space="preserve">Proračunsko računovodstvo vodi </w:t>
      </w:r>
      <w:r w:rsidR="006840BC">
        <w:t xml:space="preserve">se </w:t>
      </w:r>
      <w:r w:rsidR="00554830">
        <w:t>temeljem Pravilnika o proračunskom računovodstv</w:t>
      </w:r>
      <w:r w:rsidR="006840BC">
        <w:t>u</w:t>
      </w:r>
      <w:r w:rsidR="00554830">
        <w:t xml:space="preserve"> i Računskom planu, a financijske izvještaje sastavlja i predaje u skladu s odredbama  Pravilnika o financijskom izvještavanju u proračunskom računovodstvu. </w:t>
      </w:r>
    </w:p>
    <w:p w:rsidR="00840189" w:rsidRDefault="00840189" w:rsidP="004771D1">
      <w:pPr>
        <w:jc w:val="center"/>
        <w:rPr>
          <w:b/>
        </w:rPr>
      </w:pPr>
    </w:p>
    <w:p w:rsidR="004771D1" w:rsidRDefault="004771D1" w:rsidP="004771D1">
      <w:pPr>
        <w:jc w:val="center"/>
        <w:rPr>
          <w:b/>
        </w:rPr>
      </w:pPr>
    </w:p>
    <w:p w:rsidR="004771D1" w:rsidRDefault="004771D1" w:rsidP="004771D1">
      <w:pPr>
        <w:jc w:val="center"/>
        <w:rPr>
          <w:b/>
        </w:rPr>
      </w:pPr>
      <w:r>
        <w:rPr>
          <w:b/>
        </w:rPr>
        <w:t>Bilješke uz</w:t>
      </w:r>
      <w:r w:rsidR="00554830">
        <w:rPr>
          <w:b/>
        </w:rPr>
        <w:t xml:space="preserve"> Izvještaj o prihodima i rashodima-</w:t>
      </w:r>
      <w:r>
        <w:rPr>
          <w:b/>
        </w:rPr>
        <w:t xml:space="preserve"> obrazac PR-RAS</w:t>
      </w:r>
    </w:p>
    <w:p w:rsidR="00A8260A" w:rsidRDefault="00A8260A" w:rsidP="004771D1">
      <w:pPr>
        <w:jc w:val="center"/>
        <w:rPr>
          <w:b/>
        </w:rPr>
      </w:pPr>
    </w:p>
    <w:p w:rsidR="00A8260A" w:rsidRPr="004771D1" w:rsidRDefault="00E92997" w:rsidP="00E92997">
      <w:pPr>
        <w:rPr>
          <w:b/>
        </w:rPr>
      </w:pPr>
      <w:r>
        <w:rPr>
          <w:b/>
        </w:rPr>
        <w:t xml:space="preserve"> </w:t>
      </w:r>
    </w:p>
    <w:p w:rsidR="004771D1" w:rsidRDefault="00A8260A" w:rsidP="004771D1">
      <w:pPr>
        <w:jc w:val="both"/>
      </w:pPr>
      <w:r>
        <w:rPr>
          <w:b/>
        </w:rPr>
        <w:t>AOP-0</w:t>
      </w:r>
      <w:r w:rsidR="00DE092C">
        <w:rPr>
          <w:b/>
        </w:rPr>
        <w:t>6</w:t>
      </w:r>
      <w:r w:rsidR="007A27CC">
        <w:rPr>
          <w:b/>
        </w:rPr>
        <w:t>4</w:t>
      </w:r>
      <w:r>
        <w:rPr>
          <w:b/>
        </w:rPr>
        <w:t xml:space="preserve">- </w:t>
      </w:r>
      <w:r w:rsidR="00DE092C">
        <w:rPr>
          <w:b/>
        </w:rPr>
        <w:t>Tekuće pomoći proračunskih korisnicima iz proračuna koji im nije nadležan</w:t>
      </w:r>
      <w:r>
        <w:rPr>
          <w:b/>
        </w:rPr>
        <w:t xml:space="preserve"> </w:t>
      </w:r>
    </w:p>
    <w:p w:rsidR="00A8260A" w:rsidRDefault="00A8260A" w:rsidP="004771D1">
      <w:pPr>
        <w:jc w:val="both"/>
      </w:pPr>
    </w:p>
    <w:p w:rsidR="00A8260A" w:rsidRDefault="00A8260A" w:rsidP="004771D1">
      <w:pPr>
        <w:jc w:val="both"/>
      </w:pPr>
      <w:r>
        <w:t>Na ovom AOP-u evidentirani su prihodi</w:t>
      </w:r>
      <w:r w:rsidR="007C5B9D">
        <w:t xml:space="preserve"> od Koprivničko-Križevačke Županije </w:t>
      </w:r>
      <w:r w:rsidR="00DE092C">
        <w:t xml:space="preserve">za </w:t>
      </w:r>
    </w:p>
    <w:p w:rsidR="00DA209D" w:rsidRDefault="00A8260A" w:rsidP="00CC5F9B">
      <w:r>
        <w:t>prijevoz radnika na posao i s posla</w:t>
      </w:r>
      <w:r w:rsidR="001A124E">
        <w:t xml:space="preserve"> u iznosu od </w:t>
      </w:r>
      <w:r>
        <w:t xml:space="preserve"> </w:t>
      </w:r>
      <w:r w:rsidR="005C2AEB">
        <w:t>306</w:t>
      </w:r>
      <w:r w:rsidR="00746BE1">
        <w:t>.6</w:t>
      </w:r>
      <w:r w:rsidR="005C2AEB">
        <w:t>70</w:t>
      </w:r>
      <w:r w:rsidR="00DE092C">
        <w:t xml:space="preserve"> </w:t>
      </w:r>
      <w:r w:rsidR="00D502A8">
        <w:t>kn</w:t>
      </w:r>
      <w:r w:rsidR="00CC5F9B">
        <w:t xml:space="preserve">, </w:t>
      </w:r>
      <w:r w:rsidR="001A214B">
        <w:t>troškovi</w:t>
      </w:r>
      <w:r w:rsidR="00DE092C">
        <w:t xml:space="preserve"> plaća i materijalnih prava radnika / COP/ </w:t>
      </w:r>
      <w:r w:rsidR="001A214B">
        <w:t xml:space="preserve"> od Ministarstva u iznosu od </w:t>
      </w:r>
      <w:r w:rsidR="00746BE1">
        <w:t>6</w:t>
      </w:r>
      <w:r w:rsidR="00DE092C">
        <w:t>.</w:t>
      </w:r>
      <w:r w:rsidR="005C2AEB">
        <w:t>393.174</w:t>
      </w:r>
      <w:r w:rsidR="001A214B">
        <w:t xml:space="preserve"> kn</w:t>
      </w:r>
      <w:r w:rsidR="00C20FC0">
        <w:t xml:space="preserve">, </w:t>
      </w:r>
      <w:r w:rsidR="005C2AEB">
        <w:t>2</w:t>
      </w:r>
      <w:r w:rsidR="00C20FC0">
        <w:t>.</w:t>
      </w:r>
      <w:r w:rsidR="005C2AEB">
        <w:t>75</w:t>
      </w:r>
      <w:r w:rsidR="00C20FC0">
        <w:t>0 kn za stručnu literaturu</w:t>
      </w:r>
      <w:r w:rsidR="006840BC">
        <w:t>,</w:t>
      </w:r>
      <w:r w:rsidR="005C2AEB">
        <w:t xml:space="preserve"> te 1.296 kn za mentorstvo i 1.300 kn za Županijska stručna vijeća</w:t>
      </w:r>
      <w:r w:rsidR="00C20FC0">
        <w:t xml:space="preserve"> </w:t>
      </w:r>
      <w:r w:rsidR="00CC5F9B">
        <w:t>, odnosno ukupno 6.</w:t>
      </w:r>
      <w:r w:rsidR="005C2AEB">
        <w:t>705</w:t>
      </w:r>
      <w:r w:rsidR="00CC5F9B">
        <w:t>.</w:t>
      </w:r>
      <w:r w:rsidR="005C2AEB">
        <w:t>190</w:t>
      </w:r>
      <w:r w:rsidR="00CC5F9B">
        <w:t xml:space="preserve"> kn.</w:t>
      </w:r>
    </w:p>
    <w:p w:rsidR="005C2AEB" w:rsidRDefault="005C2AEB" w:rsidP="00DA209D">
      <w:pPr>
        <w:rPr>
          <w:b/>
        </w:rPr>
      </w:pPr>
    </w:p>
    <w:p w:rsidR="005C2AEB" w:rsidRDefault="005C2AEB" w:rsidP="00DA209D">
      <w:pPr>
        <w:rPr>
          <w:b/>
        </w:rPr>
      </w:pPr>
    </w:p>
    <w:p w:rsidR="005C2AEB" w:rsidRDefault="00B4219C" w:rsidP="00DA209D">
      <w:pPr>
        <w:rPr>
          <w:b/>
        </w:rPr>
      </w:pPr>
      <w:r>
        <w:rPr>
          <w:b/>
        </w:rPr>
        <w:t>AOP- 1</w:t>
      </w:r>
      <w:r w:rsidR="005C2AEB">
        <w:rPr>
          <w:b/>
        </w:rPr>
        <w:t>12</w:t>
      </w:r>
      <w:r>
        <w:rPr>
          <w:b/>
        </w:rPr>
        <w:t>-</w:t>
      </w:r>
      <w:r w:rsidR="005C2AEB">
        <w:rPr>
          <w:b/>
        </w:rPr>
        <w:t>Ostali nespomenuti prihodi</w:t>
      </w:r>
    </w:p>
    <w:p w:rsidR="005C2AEB" w:rsidRDefault="005C2AEB" w:rsidP="00DA209D">
      <w:pPr>
        <w:rPr>
          <w:b/>
        </w:rPr>
      </w:pPr>
    </w:p>
    <w:p w:rsidR="0076048E" w:rsidRDefault="005C2AEB" w:rsidP="00DA209D">
      <w:r w:rsidRPr="005C2AEB">
        <w:t>Povećane</w:t>
      </w:r>
      <w:r w:rsidR="00B4219C" w:rsidRPr="005C2AEB">
        <w:t xml:space="preserve"> </w:t>
      </w:r>
      <w:r>
        <w:t xml:space="preserve">vrijednosti u odnosu na prethodnu godinu rezultat su  održavanje nastave u školi i redoviti priljev sredstava od roditelja za participaciju školarine.  </w:t>
      </w:r>
    </w:p>
    <w:p w:rsidR="005C2AEB" w:rsidRPr="005C2AEB" w:rsidRDefault="005C2AEB" w:rsidP="00DA209D"/>
    <w:p w:rsidR="00FA77E8" w:rsidRDefault="00FA77E8" w:rsidP="00DA209D">
      <w:pPr>
        <w:rPr>
          <w:b/>
        </w:rPr>
      </w:pPr>
      <w:r>
        <w:rPr>
          <w:b/>
        </w:rPr>
        <w:t>AOP -12</w:t>
      </w:r>
      <w:r w:rsidR="00FE111E">
        <w:rPr>
          <w:b/>
        </w:rPr>
        <w:t>2</w:t>
      </w:r>
      <w:r>
        <w:rPr>
          <w:b/>
        </w:rPr>
        <w:t xml:space="preserve">-Prihodi od </w:t>
      </w:r>
      <w:r w:rsidR="00DA27A8">
        <w:rPr>
          <w:b/>
        </w:rPr>
        <w:t xml:space="preserve">pružanih usluge </w:t>
      </w:r>
    </w:p>
    <w:p w:rsidR="00B62F20" w:rsidRDefault="00B62F20" w:rsidP="00DA209D">
      <w:pPr>
        <w:rPr>
          <w:b/>
        </w:rPr>
      </w:pPr>
    </w:p>
    <w:p w:rsidR="00A45334" w:rsidRDefault="0006543C" w:rsidP="00DA209D">
      <w:pPr>
        <w:jc w:val="both"/>
      </w:pPr>
      <w:r>
        <w:t xml:space="preserve">Ovdje su evidentirane naplate roditelja za </w:t>
      </w:r>
      <w:r w:rsidR="00FA77E8">
        <w:t>najma instrumenata</w:t>
      </w:r>
      <w:r w:rsidR="00FE111E">
        <w:t xml:space="preserve">. Obzirom da je </w:t>
      </w:r>
      <w:r w:rsidR="00FA77E8">
        <w:t>održavanje nastave na daljinu</w:t>
      </w:r>
      <w:r w:rsidR="00FE111E">
        <w:t xml:space="preserve"> bilo vrlo malo, prihodi su povećani u odnosu na prethodnu godinu</w:t>
      </w:r>
      <w:r w:rsidR="006840BC">
        <w:t>,</w:t>
      </w:r>
      <w:r w:rsidR="00FE111E">
        <w:t xml:space="preserve"> kada je nastava održavana na daljinu</w:t>
      </w:r>
      <w:r w:rsidR="00FA77E8">
        <w:t xml:space="preserve">. </w:t>
      </w:r>
    </w:p>
    <w:p w:rsidR="00DA209D" w:rsidRDefault="00DA209D" w:rsidP="00DA209D">
      <w:pPr>
        <w:jc w:val="both"/>
      </w:pPr>
      <w:r>
        <w:t xml:space="preserve"> </w:t>
      </w:r>
    </w:p>
    <w:p w:rsidR="0040727E" w:rsidRDefault="00566481" w:rsidP="00DA209D">
      <w:pPr>
        <w:jc w:val="both"/>
        <w:rPr>
          <w:b/>
        </w:rPr>
      </w:pPr>
      <w:r>
        <w:rPr>
          <w:b/>
        </w:rPr>
        <w:t>AOP -1</w:t>
      </w:r>
      <w:r w:rsidR="00A45334">
        <w:rPr>
          <w:b/>
        </w:rPr>
        <w:t>3</w:t>
      </w:r>
      <w:r w:rsidR="00FE111E">
        <w:rPr>
          <w:b/>
        </w:rPr>
        <w:t>0</w:t>
      </w:r>
      <w:r>
        <w:rPr>
          <w:b/>
        </w:rPr>
        <w:t>-</w:t>
      </w:r>
      <w:r w:rsidR="00A45334">
        <w:rPr>
          <w:b/>
        </w:rPr>
        <w:t>Prihodi iz nadl</w:t>
      </w:r>
      <w:r w:rsidR="006840BC">
        <w:rPr>
          <w:b/>
        </w:rPr>
        <w:t xml:space="preserve">ežnog </w:t>
      </w:r>
      <w:r w:rsidR="00A45334">
        <w:rPr>
          <w:b/>
        </w:rPr>
        <w:t>pror</w:t>
      </w:r>
      <w:r w:rsidR="006840BC">
        <w:rPr>
          <w:b/>
        </w:rPr>
        <w:t xml:space="preserve">ačuna </w:t>
      </w:r>
      <w:r w:rsidR="00A45334">
        <w:rPr>
          <w:b/>
        </w:rPr>
        <w:t>za financiranje rashoda</w:t>
      </w:r>
      <w:r w:rsidR="00FE111E">
        <w:rPr>
          <w:b/>
        </w:rPr>
        <w:t xml:space="preserve"> poslovanja</w:t>
      </w:r>
    </w:p>
    <w:p w:rsidR="00B62F20" w:rsidRDefault="00B62F20" w:rsidP="00DA209D">
      <w:pPr>
        <w:jc w:val="both"/>
        <w:rPr>
          <w:b/>
        </w:rPr>
      </w:pPr>
    </w:p>
    <w:p w:rsidR="00566481" w:rsidRDefault="00566481" w:rsidP="00DA209D">
      <w:pPr>
        <w:jc w:val="both"/>
      </w:pPr>
      <w:r>
        <w:t>Na ovoj poziciji zabilježen</w:t>
      </w:r>
      <w:r w:rsidR="005D3C4B">
        <w:t>a</w:t>
      </w:r>
      <w:r>
        <w:t xml:space="preserve"> </w:t>
      </w:r>
      <w:r w:rsidR="005D3C4B">
        <w:t xml:space="preserve">su doznačena sredstva </w:t>
      </w:r>
      <w:r w:rsidR="00DA27A8">
        <w:t xml:space="preserve"> osnivača </w:t>
      </w:r>
      <w:r w:rsidR="005D3C4B">
        <w:t>za</w:t>
      </w:r>
      <w:r w:rsidR="00FE111E">
        <w:t xml:space="preserve"> dio troškova iz prosinca 2020.god.</w:t>
      </w:r>
      <w:r w:rsidR="006840BC">
        <w:t>,</w:t>
      </w:r>
      <w:r w:rsidR="00FE111E">
        <w:t xml:space="preserve"> te za plaćene </w:t>
      </w:r>
      <w:r w:rsidR="006840BC">
        <w:t>zahtjeve podnijete  za podmirenje  t</w:t>
      </w:r>
      <w:r w:rsidR="00FE111E">
        <w:t>roškov</w:t>
      </w:r>
      <w:r w:rsidR="006840BC">
        <w:t>a</w:t>
      </w:r>
      <w:r w:rsidR="00FE111E">
        <w:t xml:space="preserve">  2021.god</w:t>
      </w:r>
      <w:r w:rsidR="005D3C4B">
        <w:t>.</w:t>
      </w:r>
    </w:p>
    <w:p w:rsidR="00FE111E" w:rsidRDefault="00FE111E" w:rsidP="00DA209D">
      <w:pPr>
        <w:jc w:val="both"/>
      </w:pPr>
    </w:p>
    <w:p w:rsidR="00FE111E" w:rsidRDefault="00FC0600" w:rsidP="00DA209D">
      <w:pPr>
        <w:jc w:val="both"/>
        <w:rPr>
          <w:b/>
        </w:rPr>
      </w:pPr>
      <w:r w:rsidRPr="00FC0600">
        <w:rPr>
          <w:b/>
        </w:rPr>
        <w:t>AOP-131 Prihodi iz nadležnog proračuna za financiranje rashoda za nabavu nefinancijske</w:t>
      </w:r>
      <w:r>
        <w:t xml:space="preserve"> </w:t>
      </w:r>
      <w:r w:rsidRPr="00FC0600">
        <w:rPr>
          <w:b/>
        </w:rPr>
        <w:t>imovine</w:t>
      </w:r>
    </w:p>
    <w:p w:rsidR="00FC0600" w:rsidRPr="00FC0600" w:rsidRDefault="00FC0600" w:rsidP="00DA209D">
      <w:pPr>
        <w:jc w:val="both"/>
      </w:pPr>
    </w:p>
    <w:p w:rsidR="00FC0600" w:rsidRDefault="00FC0600" w:rsidP="00DA209D">
      <w:pPr>
        <w:jc w:val="both"/>
      </w:pPr>
      <w:r w:rsidRPr="00FC0600">
        <w:t>O</w:t>
      </w:r>
      <w:r>
        <w:t>stvareni prihodi iz nadležnog proračuna iskazuju smanjenu vrijednost radi metodičkog iskazivanja prihoda. Navedenim doznakama plaćeni su rashodi za ostali uredski namještaj i za glazbene instrumente.</w:t>
      </w:r>
    </w:p>
    <w:p w:rsidR="00FC0600" w:rsidRDefault="00FC0600" w:rsidP="00DA209D">
      <w:pPr>
        <w:jc w:val="both"/>
      </w:pPr>
    </w:p>
    <w:p w:rsidR="00FC0600" w:rsidRDefault="00FC0600" w:rsidP="00DA209D">
      <w:pPr>
        <w:jc w:val="both"/>
      </w:pPr>
    </w:p>
    <w:p w:rsidR="00FC0600" w:rsidRDefault="00FC0600" w:rsidP="00DA209D">
      <w:pPr>
        <w:jc w:val="both"/>
        <w:rPr>
          <w:b/>
        </w:rPr>
      </w:pPr>
      <w:r w:rsidRPr="00FC0600">
        <w:rPr>
          <w:b/>
        </w:rPr>
        <w:t>AOP -145 Ostali prihodi</w:t>
      </w:r>
    </w:p>
    <w:p w:rsidR="00FC0600" w:rsidRDefault="00FC0600" w:rsidP="00DA209D">
      <w:pPr>
        <w:jc w:val="both"/>
        <w:rPr>
          <w:b/>
        </w:rPr>
      </w:pPr>
    </w:p>
    <w:p w:rsidR="00FC0600" w:rsidRDefault="00923174" w:rsidP="00DA209D">
      <w:pPr>
        <w:jc w:val="both"/>
      </w:pPr>
      <w:r w:rsidRPr="00923174">
        <w:t>Prihodi</w:t>
      </w:r>
      <w:r>
        <w:t xml:space="preserve"> evidentirani na ovom AOP-u odnose se na naplatu troškova ovrhe po utuženim predmetima.</w:t>
      </w:r>
    </w:p>
    <w:p w:rsidR="00BE174C" w:rsidRDefault="00BE174C" w:rsidP="00DA209D">
      <w:pPr>
        <w:jc w:val="both"/>
      </w:pPr>
    </w:p>
    <w:p w:rsidR="00BE174C" w:rsidRPr="00BE174C" w:rsidRDefault="00BE174C" w:rsidP="00DA209D">
      <w:pPr>
        <w:jc w:val="both"/>
        <w:rPr>
          <w:b/>
        </w:rPr>
      </w:pPr>
      <w:r w:rsidRPr="00BE174C">
        <w:rPr>
          <w:b/>
        </w:rPr>
        <w:t>AOP-149 Plaće za redovan rad</w:t>
      </w:r>
    </w:p>
    <w:p w:rsidR="00FC0600" w:rsidRDefault="00FC0600" w:rsidP="00DA209D">
      <w:pPr>
        <w:jc w:val="both"/>
      </w:pPr>
    </w:p>
    <w:p w:rsidR="00BE174C" w:rsidRDefault="00BE174C" w:rsidP="00DA209D">
      <w:pPr>
        <w:jc w:val="both"/>
      </w:pPr>
      <w:r>
        <w:t>Rashodi za zaposlene povećani su zbog povećanja koeficijenta 0,5 % za svaku navršenu godinu staža i promjene osnovice za izračun plaća, te  dodataka po Sporazumu  (NN 122/2019).</w:t>
      </w:r>
    </w:p>
    <w:p w:rsidR="00155C56" w:rsidRDefault="00155C56" w:rsidP="00DA209D">
      <w:pPr>
        <w:jc w:val="both"/>
      </w:pPr>
    </w:p>
    <w:p w:rsidR="008242A2" w:rsidRDefault="008242A2" w:rsidP="00DA209D">
      <w:pPr>
        <w:jc w:val="both"/>
        <w:rPr>
          <w:b/>
        </w:rPr>
      </w:pPr>
      <w:r w:rsidRPr="00894966">
        <w:rPr>
          <w:b/>
        </w:rPr>
        <w:t>AOP-15</w:t>
      </w:r>
      <w:r w:rsidR="00BE174C">
        <w:rPr>
          <w:b/>
        </w:rPr>
        <w:t>3</w:t>
      </w:r>
      <w:r w:rsidR="00894966" w:rsidRPr="00894966">
        <w:rPr>
          <w:b/>
        </w:rPr>
        <w:t>- Ostali rashodi za zaposlene</w:t>
      </w:r>
    </w:p>
    <w:p w:rsidR="00155C56" w:rsidRPr="00894966" w:rsidRDefault="00155C56" w:rsidP="00DA209D">
      <w:pPr>
        <w:jc w:val="both"/>
        <w:rPr>
          <w:b/>
        </w:rPr>
      </w:pPr>
    </w:p>
    <w:p w:rsidR="00894966" w:rsidRDefault="00DA27A8" w:rsidP="00DA209D">
      <w:pPr>
        <w:jc w:val="both"/>
      </w:pPr>
      <w:r>
        <w:t>Na ovom AOP</w:t>
      </w:r>
      <w:r w:rsidR="00847FC4">
        <w:t xml:space="preserve"> evidentirana je </w:t>
      </w:r>
      <w:r w:rsidR="00894966">
        <w:t xml:space="preserve"> isplat</w:t>
      </w:r>
      <w:r w:rsidR="00847FC4">
        <w:t>a</w:t>
      </w:r>
      <w:r w:rsidR="00894966">
        <w:t xml:space="preserve"> regresa za godišnji odmor,</w:t>
      </w:r>
      <w:r w:rsidR="006840BC">
        <w:t xml:space="preserve"> božićnice, jubilarne nagrade zaposlenima </w:t>
      </w:r>
      <w:r w:rsidR="00847FC4">
        <w:t>,</w:t>
      </w:r>
      <w:r w:rsidR="006840BC">
        <w:t xml:space="preserve"> </w:t>
      </w:r>
      <w:r w:rsidR="00847FC4">
        <w:t xml:space="preserve">te pomoći </w:t>
      </w:r>
      <w:r w:rsidR="00894966">
        <w:t xml:space="preserve"> </w:t>
      </w:r>
      <w:r w:rsidR="00847FC4">
        <w:t>sukladno  kolektivnom ugovoru.</w:t>
      </w:r>
    </w:p>
    <w:p w:rsidR="00155C56" w:rsidRDefault="00155C56" w:rsidP="00DA209D">
      <w:pPr>
        <w:jc w:val="both"/>
      </w:pPr>
    </w:p>
    <w:p w:rsidR="00155C56" w:rsidRDefault="006840BC" w:rsidP="00155C56">
      <w:pPr>
        <w:jc w:val="both"/>
        <w:rPr>
          <w:b/>
        </w:rPr>
      </w:pPr>
      <w:r>
        <w:t xml:space="preserve"> </w:t>
      </w:r>
      <w:r w:rsidR="00155C56" w:rsidRPr="00155C56">
        <w:rPr>
          <w:b/>
        </w:rPr>
        <w:t>AOP -157 Doprinos za obvezno osiguranje u slučaju nezaposlenosti</w:t>
      </w:r>
    </w:p>
    <w:p w:rsidR="00155C56" w:rsidRPr="00155C56" w:rsidRDefault="00155C56" w:rsidP="00155C56">
      <w:pPr>
        <w:jc w:val="both"/>
      </w:pPr>
    </w:p>
    <w:p w:rsidR="00155C56" w:rsidRPr="00155C56" w:rsidRDefault="00155C56" w:rsidP="00155C56">
      <w:pPr>
        <w:jc w:val="both"/>
      </w:pPr>
      <w:r w:rsidRPr="00155C56">
        <w:t>Prema pravomoćnim sudskim presudama izvršena je isplata zaostalih plaća</w:t>
      </w:r>
      <w:r>
        <w:t>,</w:t>
      </w:r>
      <w:r w:rsidRPr="00155C56">
        <w:t xml:space="preserve"> za koje je bilo potrebno uplatiti i ovaj  </w:t>
      </w:r>
      <w:r>
        <w:t xml:space="preserve">doprinos. </w:t>
      </w:r>
    </w:p>
    <w:p w:rsidR="00847FC4" w:rsidRDefault="00847FC4" w:rsidP="00DA209D">
      <w:pPr>
        <w:jc w:val="both"/>
      </w:pPr>
    </w:p>
    <w:p w:rsidR="00894966" w:rsidRDefault="00894966" w:rsidP="00DA209D">
      <w:pPr>
        <w:jc w:val="both"/>
        <w:rPr>
          <w:b/>
        </w:rPr>
      </w:pPr>
      <w:r w:rsidRPr="00894966">
        <w:rPr>
          <w:b/>
        </w:rPr>
        <w:t>AOP-1</w:t>
      </w:r>
      <w:r w:rsidR="00BE174C">
        <w:rPr>
          <w:b/>
        </w:rPr>
        <w:t>59</w:t>
      </w:r>
      <w:r w:rsidRPr="00894966">
        <w:rPr>
          <w:b/>
        </w:rPr>
        <w:t>-Naknade troškova zaposlenima</w:t>
      </w:r>
    </w:p>
    <w:p w:rsidR="00894966" w:rsidRDefault="00894966" w:rsidP="00DA209D">
      <w:pPr>
        <w:jc w:val="both"/>
        <w:rPr>
          <w:b/>
        </w:rPr>
      </w:pPr>
    </w:p>
    <w:p w:rsidR="00BA2E7D" w:rsidRDefault="00894966" w:rsidP="00DA209D">
      <w:pPr>
        <w:jc w:val="both"/>
      </w:pPr>
      <w:r>
        <w:t>Službena putovanja vezana na natjecanja učenika</w:t>
      </w:r>
      <w:r w:rsidR="00BE174C">
        <w:t xml:space="preserve"> </w:t>
      </w:r>
      <w:r>
        <w:t xml:space="preserve">održana </w:t>
      </w:r>
      <w:r w:rsidR="00BE174C">
        <w:t>su prema preporukama Stožera , te bilježe blagi porast u odnosu na prethodnu godinu</w:t>
      </w:r>
      <w:r w:rsidR="00F22C2A">
        <w:t xml:space="preserve"> . Troškovi prijevoza  na posao i s posla bilježe </w:t>
      </w:r>
      <w:r w:rsidR="00BE174C">
        <w:t xml:space="preserve"> povećanje </w:t>
      </w:r>
      <w:r w:rsidR="00F22C2A">
        <w:t xml:space="preserve">vrijednosti jer se </w:t>
      </w:r>
      <w:r w:rsidR="00C20FC0">
        <w:t xml:space="preserve">veći dio </w:t>
      </w:r>
      <w:r w:rsidR="00F22C2A">
        <w:t>nastav</w:t>
      </w:r>
      <w:r w:rsidR="00C20FC0">
        <w:t>e</w:t>
      </w:r>
      <w:r w:rsidR="00F22C2A">
        <w:t xml:space="preserve"> održaval</w:t>
      </w:r>
      <w:r w:rsidR="00BE174C">
        <w:t xml:space="preserve">o </w:t>
      </w:r>
      <w:r w:rsidR="00F22C2A">
        <w:t xml:space="preserve"> </w:t>
      </w:r>
      <w:r w:rsidR="00BE174C">
        <w:t>u školi</w:t>
      </w:r>
      <w:r w:rsidR="00F22C2A">
        <w:t>.</w:t>
      </w:r>
      <w:r>
        <w:t xml:space="preserve"> </w:t>
      </w:r>
      <w:r w:rsidR="00BA2E7D">
        <w:t xml:space="preserve">Rashodi za </w:t>
      </w:r>
      <w:r w:rsidR="00BE174C">
        <w:t xml:space="preserve"> stručnog usavršavanja  također </w:t>
      </w:r>
      <w:r w:rsidR="00BA2E7D">
        <w:t xml:space="preserve"> su </w:t>
      </w:r>
      <w:r w:rsidR="00BE174C">
        <w:t>manji</w:t>
      </w:r>
      <w:r w:rsidR="00BA2E7D">
        <w:t xml:space="preserve">, zbog smanjenja redovnih aktivnosti uslijed epidemije </w:t>
      </w:r>
      <w:proofErr w:type="spellStart"/>
      <w:r w:rsidR="00BA2E7D">
        <w:t>koronavirusa</w:t>
      </w:r>
      <w:proofErr w:type="spellEnd"/>
      <w:r w:rsidR="00BA2E7D">
        <w:t xml:space="preserve">. </w:t>
      </w:r>
    </w:p>
    <w:p w:rsidR="00F22C2A" w:rsidRPr="00894966" w:rsidRDefault="00F22C2A" w:rsidP="00DA209D">
      <w:pPr>
        <w:jc w:val="both"/>
      </w:pPr>
    </w:p>
    <w:p w:rsidR="00EC4935" w:rsidRDefault="00EC4935" w:rsidP="00B4219C">
      <w:pPr>
        <w:ind w:left="720"/>
        <w:jc w:val="both"/>
      </w:pPr>
    </w:p>
    <w:p w:rsidR="00EC4935" w:rsidRDefault="00EC4935" w:rsidP="00DA209D">
      <w:pPr>
        <w:jc w:val="both"/>
        <w:rPr>
          <w:b/>
        </w:rPr>
      </w:pPr>
      <w:r>
        <w:rPr>
          <w:b/>
        </w:rPr>
        <w:t>AOP -1</w:t>
      </w:r>
      <w:r w:rsidR="00F22C2A">
        <w:rPr>
          <w:b/>
        </w:rPr>
        <w:t>6</w:t>
      </w:r>
      <w:r w:rsidR="00155C56">
        <w:rPr>
          <w:b/>
        </w:rPr>
        <w:t>4</w:t>
      </w:r>
      <w:r w:rsidR="00F22C2A">
        <w:rPr>
          <w:b/>
        </w:rPr>
        <w:t>-Rashodi za materijal i energiju</w:t>
      </w:r>
    </w:p>
    <w:p w:rsidR="00B62F20" w:rsidRDefault="00B62F20" w:rsidP="00DA209D">
      <w:pPr>
        <w:jc w:val="both"/>
        <w:rPr>
          <w:b/>
        </w:rPr>
      </w:pPr>
    </w:p>
    <w:p w:rsidR="00EC4935" w:rsidRDefault="00EC4935" w:rsidP="00DA209D">
      <w:pPr>
        <w:jc w:val="both"/>
      </w:pPr>
      <w:r>
        <w:t xml:space="preserve">U ovom izvještajnom razdoblju došlo je do </w:t>
      </w:r>
      <w:r w:rsidR="00F22C2A">
        <w:t>smanjenja navedenih rashoda</w:t>
      </w:r>
      <w:r w:rsidR="00257FEA">
        <w:t>,</w:t>
      </w:r>
      <w:r w:rsidR="00F22C2A">
        <w:t xml:space="preserve"> jer</w:t>
      </w:r>
      <w:r w:rsidR="00155C56">
        <w:t xml:space="preserve"> u provo</w:t>
      </w:r>
      <w:r w:rsidR="00257FEA">
        <w:t xml:space="preserve">m dijelu godine </w:t>
      </w:r>
      <w:r w:rsidR="00F22C2A">
        <w:t xml:space="preserve"> nije bilo</w:t>
      </w:r>
      <w:r w:rsidR="00C20FC0">
        <w:t xml:space="preserve"> </w:t>
      </w:r>
      <w:r w:rsidR="00F22C2A">
        <w:t xml:space="preserve"> nastave u školi.</w:t>
      </w:r>
    </w:p>
    <w:p w:rsidR="005D3C4B" w:rsidRDefault="005D3C4B" w:rsidP="00DA209D">
      <w:pPr>
        <w:jc w:val="both"/>
      </w:pPr>
    </w:p>
    <w:p w:rsidR="00CF5F63" w:rsidRDefault="00CF5F63" w:rsidP="00CF5F63">
      <w:pPr>
        <w:jc w:val="both"/>
        <w:rPr>
          <w:b/>
        </w:rPr>
      </w:pPr>
      <w:r w:rsidRPr="00D502A8">
        <w:rPr>
          <w:b/>
        </w:rPr>
        <w:t>AOP-1</w:t>
      </w:r>
      <w:r w:rsidR="00F22C2A">
        <w:rPr>
          <w:b/>
        </w:rPr>
        <w:t>7</w:t>
      </w:r>
      <w:r w:rsidR="00AD6D69">
        <w:rPr>
          <w:b/>
        </w:rPr>
        <w:t>4</w:t>
      </w:r>
      <w:r w:rsidRPr="00D502A8">
        <w:rPr>
          <w:b/>
        </w:rPr>
        <w:t xml:space="preserve"> –</w:t>
      </w:r>
      <w:r w:rsidR="00285AE9">
        <w:rPr>
          <w:b/>
        </w:rPr>
        <w:t xml:space="preserve">Usluge tekućeg i investicijskog održavanja </w:t>
      </w:r>
      <w:r w:rsidR="005D3C4B">
        <w:rPr>
          <w:b/>
        </w:rPr>
        <w:t xml:space="preserve"> </w:t>
      </w:r>
    </w:p>
    <w:p w:rsidR="00CF5F63" w:rsidRDefault="00CF5F63" w:rsidP="00CF5F63">
      <w:pPr>
        <w:jc w:val="both"/>
      </w:pPr>
    </w:p>
    <w:p w:rsidR="0019752D" w:rsidRDefault="00285AE9" w:rsidP="00CF5F63">
      <w:pPr>
        <w:jc w:val="both"/>
      </w:pPr>
      <w:r>
        <w:t>Ovdje su evidentirani troškovi servisa plinskih bojlera za centralno grijanje, servis klima</w:t>
      </w:r>
      <w:r w:rsidR="00E818CB">
        <w:t xml:space="preserve"> </w:t>
      </w:r>
    </w:p>
    <w:p w:rsidR="00CF5F63" w:rsidRDefault="0019752D" w:rsidP="00CF5F63">
      <w:pPr>
        <w:jc w:val="both"/>
      </w:pPr>
      <w:r>
        <w:t>u</w:t>
      </w:r>
      <w:r w:rsidR="00285AE9">
        <w:t>ređaja</w:t>
      </w:r>
      <w:r>
        <w:t xml:space="preserve">, </w:t>
      </w:r>
      <w:r w:rsidR="00E818CB">
        <w:t>p</w:t>
      </w:r>
      <w:r w:rsidR="00285AE9">
        <w:t>opravak i bojenje stolica</w:t>
      </w:r>
      <w:r w:rsidR="00BA2E7D">
        <w:t xml:space="preserve"> i prozora </w:t>
      </w:r>
      <w:r w:rsidR="000742E2">
        <w:t xml:space="preserve">, </w:t>
      </w:r>
      <w:r w:rsidR="00720CC5">
        <w:t xml:space="preserve"> </w:t>
      </w:r>
      <w:r w:rsidR="00285AE9">
        <w:t xml:space="preserve">te redovito održavanje klavira i čembala.  </w:t>
      </w:r>
      <w:r w:rsidR="00CF5F63">
        <w:t xml:space="preserve">  </w:t>
      </w:r>
    </w:p>
    <w:p w:rsidR="00E818CB" w:rsidRDefault="00E818CB" w:rsidP="00CF5F63">
      <w:pPr>
        <w:jc w:val="both"/>
      </w:pPr>
    </w:p>
    <w:p w:rsidR="00CF5F63" w:rsidRDefault="00E818CB" w:rsidP="00CF5F63">
      <w:pPr>
        <w:jc w:val="both"/>
        <w:rPr>
          <w:b/>
        </w:rPr>
      </w:pPr>
      <w:r w:rsidRPr="00E818CB">
        <w:rPr>
          <w:b/>
        </w:rPr>
        <w:t>AOP-18</w:t>
      </w:r>
      <w:r w:rsidR="00AD6D69">
        <w:rPr>
          <w:b/>
        </w:rPr>
        <w:t>0</w:t>
      </w:r>
      <w:r w:rsidRPr="00E818CB">
        <w:rPr>
          <w:b/>
        </w:rPr>
        <w:t xml:space="preserve">- Računalne usluge </w:t>
      </w:r>
    </w:p>
    <w:p w:rsidR="00E818CB" w:rsidRDefault="00E818CB" w:rsidP="00CF5F63">
      <w:pPr>
        <w:jc w:val="both"/>
        <w:rPr>
          <w:b/>
        </w:rPr>
      </w:pPr>
    </w:p>
    <w:p w:rsidR="00847FC4" w:rsidRDefault="00BA2E7D" w:rsidP="00CF5F63">
      <w:pPr>
        <w:jc w:val="both"/>
      </w:pPr>
      <w:r>
        <w:t>Na ovoj poziciji biljež</w:t>
      </w:r>
      <w:r w:rsidR="00AD6D69">
        <w:t>i</w:t>
      </w:r>
      <w:r>
        <w:t xml:space="preserve"> se rashod za  antivirusnu zaštit</w:t>
      </w:r>
      <w:r w:rsidR="00AD6D69">
        <w:t>u</w:t>
      </w:r>
      <w:r>
        <w:t xml:space="preserve"> z</w:t>
      </w:r>
      <w:r w:rsidR="00E818CB">
        <w:t>a l</w:t>
      </w:r>
      <w:r w:rsidR="00E818CB" w:rsidRPr="00E818CB">
        <w:t>aptop</w:t>
      </w:r>
      <w:r w:rsidR="00E818CB">
        <w:t>e dobivene na korištenje</w:t>
      </w:r>
      <w:r w:rsidR="00610577">
        <w:t xml:space="preserve"> u sklopu </w:t>
      </w:r>
      <w:r w:rsidR="00257FEA">
        <w:t>p</w:t>
      </w:r>
      <w:r w:rsidR="00610577">
        <w:t>rojekta e-škole ,</w:t>
      </w:r>
      <w:r w:rsidR="00E818CB">
        <w:t xml:space="preserve"> te</w:t>
      </w:r>
      <w:r>
        <w:t xml:space="preserve"> </w:t>
      </w:r>
      <w:r w:rsidR="00AD6D69">
        <w:t>ostali troškovi vezani za računala</w:t>
      </w:r>
      <w:r w:rsidR="00E818CB">
        <w:t>.</w:t>
      </w:r>
    </w:p>
    <w:p w:rsidR="00E818CB" w:rsidRDefault="00E818CB" w:rsidP="00CF5F63">
      <w:pPr>
        <w:jc w:val="both"/>
      </w:pPr>
      <w:r>
        <w:t xml:space="preserve"> </w:t>
      </w:r>
    </w:p>
    <w:p w:rsidR="00847FC4" w:rsidRDefault="00847FC4" w:rsidP="00CF5F63">
      <w:pPr>
        <w:jc w:val="both"/>
        <w:rPr>
          <w:b/>
        </w:rPr>
      </w:pPr>
      <w:r w:rsidRPr="00847FC4">
        <w:rPr>
          <w:b/>
        </w:rPr>
        <w:t xml:space="preserve">AOP </w:t>
      </w:r>
      <w:r w:rsidR="00F263BF">
        <w:rPr>
          <w:b/>
        </w:rPr>
        <w:t>-</w:t>
      </w:r>
      <w:r w:rsidRPr="00847FC4">
        <w:rPr>
          <w:b/>
        </w:rPr>
        <w:t>183- Ostale usluge</w:t>
      </w:r>
    </w:p>
    <w:p w:rsidR="00847FC4" w:rsidRPr="00847FC4" w:rsidRDefault="00847FC4" w:rsidP="00CF5F63">
      <w:pPr>
        <w:jc w:val="both"/>
      </w:pPr>
      <w:r w:rsidRPr="00847FC4">
        <w:t>O</w:t>
      </w:r>
      <w:r>
        <w:t>vdje su evidentiran</w:t>
      </w:r>
      <w:r w:rsidR="003A00EE">
        <w:t xml:space="preserve">i troškovi tiskanja </w:t>
      </w:r>
      <w:r w:rsidR="00AD6D69">
        <w:t xml:space="preserve">plakata </w:t>
      </w:r>
      <w:r w:rsidR="003A00EE">
        <w:t xml:space="preserve">, tvrdi uvezi imenika, usluge </w:t>
      </w:r>
      <w:r w:rsidR="00AD6D69">
        <w:t>Fine za sustav e-račun</w:t>
      </w:r>
      <w:r w:rsidR="003A00EE">
        <w:t xml:space="preserve"> , te usluge </w:t>
      </w:r>
      <w:r w:rsidR="00AD6D69">
        <w:t xml:space="preserve">osposobljavanja </w:t>
      </w:r>
      <w:r w:rsidR="00EA3DC4">
        <w:t>zaštite na radu</w:t>
      </w:r>
      <w:r w:rsidR="003A00EE">
        <w:t xml:space="preserve"> .</w:t>
      </w:r>
      <w:r>
        <w:t xml:space="preserve"> </w:t>
      </w:r>
    </w:p>
    <w:p w:rsidR="00E818CB" w:rsidRDefault="00E818CB" w:rsidP="00CF5F63">
      <w:pPr>
        <w:jc w:val="both"/>
      </w:pPr>
    </w:p>
    <w:p w:rsidR="00E818CB" w:rsidRPr="00E818CB" w:rsidRDefault="00E818CB" w:rsidP="00CF5F63">
      <w:pPr>
        <w:jc w:val="both"/>
      </w:pPr>
      <w:r w:rsidRPr="00E818CB">
        <w:rPr>
          <w:b/>
        </w:rPr>
        <w:t>AOP-193- Financijski</w:t>
      </w:r>
      <w:r>
        <w:t xml:space="preserve"> r</w:t>
      </w:r>
      <w:r w:rsidRPr="00E818CB">
        <w:rPr>
          <w:b/>
        </w:rPr>
        <w:t xml:space="preserve">ashodi </w:t>
      </w:r>
    </w:p>
    <w:p w:rsidR="007C5B9D" w:rsidRDefault="007C5B9D" w:rsidP="00BA58C4">
      <w:pPr>
        <w:jc w:val="both"/>
        <w:rPr>
          <w:b/>
        </w:rPr>
      </w:pPr>
    </w:p>
    <w:p w:rsidR="000714F2" w:rsidRDefault="00EA3DC4" w:rsidP="00BA58C4">
      <w:pPr>
        <w:jc w:val="both"/>
      </w:pPr>
      <w:r>
        <w:t>Temeljem  pravomoćnih sudskih presuda obračunate su zakonske zatezne kamate koje su iskazane na ovoj poziciji.</w:t>
      </w:r>
    </w:p>
    <w:p w:rsidR="00257FEA" w:rsidRDefault="00257FEA" w:rsidP="00BA58C4">
      <w:pPr>
        <w:jc w:val="both"/>
      </w:pPr>
    </w:p>
    <w:p w:rsidR="00257FEA" w:rsidRDefault="00257FEA" w:rsidP="00BA58C4">
      <w:pPr>
        <w:jc w:val="both"/>
      </w:pPr>
    </w:p>
    <w:p w:rsidR="00F263BF" w:rsidRDefault="00F263BF" w:rsidP="00BA58C4">
      <w:pPr>
        <w:jc w:val="both"/>
      </w:pPr>
    </w:p>
    <w:p w:rsidR="00F263BF" w:rsidRDefault="00F263BF" w:rsidP="00BA58C4">
      <w:pPr>
        <w:jc w:val="both"/>
      </w:pPr>
    </w:p>
    <w:p w:rsidR="00EA3DC4" w:rsidRDefault="00EA3DC4" w:rsidP="00BA58C4">
      <w:pPr>
        <w:jc w:val="both"/>
        <w:rPr>
          <w:b/>
        </w:rPr>
      </w:pPr>
      <w:r w:rsidRPr="00EA3DC4">
        <w:rPr>
          <w:b/>
        </w:rPr>
        <w:t>AOP</w:t>
      </w:r>
      <w:r w:rsidR="00F263BF">
        <w:rPr>
          <w:b/>
        </w:rPr>
        <w:t>-</w:t>
      </w:r>
      <w:r w:rsidRPr="00EA3DC4">
        <w:rPr>
          <w:b/>
        </w:rPr>
        <w:t xml:space="preserve"> 289- Obračunati prihodi poslovanja-nenaplaćeni</w:t>
      </w:r>
    </w:p>
    <w:p w:rsidR="0020216C" w:rsidRDefault="0020216C" w:rsidP="00BA58C4">
      <w:pPr>
        <w:jc w:val="both"/>
        <w:rPr>
          <w:b/>
        </w:rPr>
      </w:pPr>
    </w:p>
    <w:p w:rsidR="00D337D4" w:rsidRDefault="0020216C" w:rsidP="00BA58C4">
      <w:pPr>
        <w:jc w:val="both"/>
      </w:pPr>
      <w:r w:rsidRPr="0020216C">
        <w:t xml:space="preserve">U </w:t>
      </w:r>
      <w:r>
        <w:t>2021.godini izvršeno je ispravak knjiženja za konto 167</w:t>
      </w:r>
      <w:r w:rsidR="00257FEA">
        <w:t xml:space="preserve"> prema Odluci Školskog odbora za period 2012.godine do 2015.godine  .</w:t>
      </w:r>
    </w:p>
    <w:p w:rsidR="00D337D4" w:rsidRDefault="00D337D4" w:rsidP="00BA58C4">
      <w:pPr>
        <w:jc w:val="both"/>
      </w:pPr>
    </w:p>
    <w:p w:rsidR="0020216C" w:rsidRDefault="00D337D4" w:rsidP="00BA58C4">
      <w:pPr>
        <w:jc w:val="both"/>
        <w:rPr>
          <w:b/>
        </w:rPr>
      </w:pPr>
      <w:r w:rsidRPr="00D337D4">
        <w:rPr>
          <w:b/>
        </w:rPr>
        <w:t>AOP</w:t>
      </w:r>
      <w:r w:rsidR="00F263BF">
        <w:rPr>
          <w:b/>
        </w:rPr>
        <w:t>-</w:t>
      </w:r>
      <w:r w:rsidRPr="00D337D4">
        <w:rPr>
          <w:b/>
        </w:rPr>
        <w:t xml:space="preserve"> 290-Obračunati prihodi od pruženih usluga-nenaplaćeni</w:t>
      </w:r>
      <w:r w:rsidR="0020216C" w:rsidRPr="00D337D4">
        <w:rPr>
          <w:b/>
        </w:rPr>
        <w:t xml:space="preserve"> </w:t>
      </w:r>
    </w:p>
    <w:p w:rsidR="00D337D4" w:rsidRDefault="00D337D4" w:rsidP="00BA58C4">
      <w:pPr>
        <w:jc w:val="both"/>
        <w:rPr>
          <w:b/>
        </w:rPr>
      </w:pPr>
    </w:p>
    <w:p w:rsidR="00D337D4" w:rsidRPr="00D337D4" w:rsidRDefault="00D337D4" w:rsidP="00BA58C4">
      <w:pPr>
        <w:jc w:val="both"/>
      </w:pPr>
      <w:r w:rsidRPr="00D337D4">
        <w:t>Na ovom AOP-</w:t>
      </w:r>
      <w:r>
        <w:t>u iskazani smanjeni indeks je zbog provedenog ispravka vrijednosti potraživanja</w:t>
      </w:r>
      <w:r w:rsidR="00257FEA">
        <w:t xml:space="preserve">, te uredne naplate izdanih računa </w:t>
      </w:r>
      <w:r>
        <w:t>.</w:t>
      </w:r>
    </w:p>
    <w:p w:rsidR="00EA3DC4" w:rsidRPr="00D337D4" w:rsidRDefault="00EA3DC4" w:rsidP="00BA58C4">
      <w:pPr>
        <w:jc w:val="both"/>
      </w:pPr>
    </w:p>
    <w:p w:rsidR="00553EF2" w:rsidRDefault="00D337D4" w:rsidP="00BA58C4">
      <w:pPr>
        <w:jc w:val="both"/>
        <w:rPr>
          <w:b/>
        </w:rPr>
      </w:pPr>
      <w:r>
        <w:rPr>
          <w:b/>
        </w:rPr>
        <w:t>AOP</w:t>
      </w:r>
      <w:r w:rsidR="00F263BF">
        <w:rPr>
          <w:b/>
        </w:rPr>
        <w:t>-</w:t>
      </w:r>
      <w:r>
        <w:rPr>
          <w:b/>
        </w:rPr>
        <w:t xml:space="preserve"> 307-Stambeni objekti</w:t>
      </w:r>
    </w:p>
    <w:p w:rsidR="00D337D4" w:rsidRDefault="00D337D4" w:rsidP="00BA58C4">
      <w:pPr>
        <w:jc w:val="both"/>
        <w:rPr>
          <w:b/>
        </w:rPr>
      </w:pPr>
    </w:p>
    <w:p w:rsidR="00D337D4" w:rsidRDefault="00D337D4" w:rsidP="00BA58C4">
      <w:pPr>
        <w:jc w:val="both"/>
      </w:pPr>
      <w:r w:rsidRPr="00D337D4">
        <w:t>Prihodi su smanjeni u odnosu na prethodnu</w:t>
      </w:r>
      <w:r>
        <w:t xml:space="preserve"> godinu radi konačne otplate stana.</w:t>
      </w:r>
    </w:p>
    <w:p w:rsidR="00D337D4" w:rsidRPr="00D337D4" w:rsidRDefault="00D337D4" w:rsidP="00BA58C4">
      <w:pPr>
        <w:jc w:val="both"/>
      </w:pPr>
    </w:p>
    <w:p w:rsidR="00B62F20" w:rsidRDefault="00BA58C4" w:rsidP="00BA58C4">
      <w:pPr>
        <w:jc w:val="both"/>
        <w:rPr>
          <w:b/>
        </w:rPr>
      </w:pPr>
      <w:r w:rsidRPr="00FB7803">
        <w:rPr>
          <w:b/>
        </w:rPr>
        <w:t>AOP-</w:t>
      </w:r>
      <w:r>
        <w:rPr>
          <w:b/>
        </w:rPr>
        <w:t>34</w:t>
      </w:r>
      <w:r w:rsidR="00D337D4">
        <w:rPr>
          <w:b/>
        </w:rPr>
        <w:t>4</w:t>
      </w:r>
      <w:r>
        <w:rPr>
          <w:b/>
        </w:rPr>
        <w:t>- Rashodi za nabavu nefinancijske imovine</w:t>
      </w:r>
    </w:p>
    <w:p w:rsidR="00B62F20" w:rsidRDefault="00B62F20" w:rsidP="00BA58C4">
      <w:pPr>
        <w:jc w:val="both"/>
        <w:rPr>
          <w:b/>
        </w:rPr>
      </w:pPr>
    </w:p>
    <w:p w:rsidR="003E3E6C" w:rsidRDefault="00BA58C4" w:rsidP="00BA58C4">
      <w:pPr>
        <w:jc w:val="both"/>
      </w:pPr>
      <w:r w:rsidRPr="00571D23">
        <w:t>Nabavljen</w:t>
      </w:r>
      <w:r w:rsidR="00D337D4">
        <w:t xml:space="preserve"> je sigurnosni vatrootporni ormar, uredski namještaj , violina , rog i </w:t>
      </w:r>
      <w:proofErr w:type="spellStart"/>
      <w:r w:rsidR="00D337D4">
        <w:t>marimba</w:t>
      </w:r>
      <w:proofErr w:type="spellEnd"/>
      <w:r w:rsidR="00D337D4">
        <w:t>.</w:t>
      </w:r>
    </w:p>
    <w:p w:rsidR="003E3E6C" w:rsidRDefault="003E3E6C" w:rsidP="00BA58C4">
      <w:pPr>
        <w:jc w:val="both"/>
      </w:pPr>
    </w:p>
    <w:p w:rsidR="00BA58C4" w:rsidRDefault="003E3E6C" w:rsidP="00BA58C4">
      <w:pPr>
        <w:jc w:val="both"/>
        <w:rPr>
          <w:b/>
        </w:rPr>
      </w:pPr>
      <w:r w:rsidRPr="003E3E6C">
        <w:rPr>
          <w:b/>
        </w:rPr>
        <w:t>AOP-404 Manjak prihoda od nefinancijske imovine- preneseni</w:t>
      </w:r>
    </w:p>
    <w:p w:rsidR="003E3E6C" w:rsidRDefault="003E3E6C" w:rsidP="00BA58C4">
      <w:pPr>
        <w:jc w:val="both"/>
      </w:pPr>
    </w:p>
    <w:p w:rsidR="003E3E6C" w:rsidRPr="003E3E6C" w:rsidRDefault="003E3E6C" w:rsidP="00BA58C4">
      <w:pPr>
        <w:jc w:val="both"/>
      </w:pPr>
      <w:r>
        <w:t xml:space="preserve">Temeljem usklađenja na kontu 167 i Odluke o </w:t>
      </w:r>
      <w:proofErr w:type="spellStart"/>
      <w:r>
        <w:t>isknjiženju</w:t>
      </w:r>
      <w:proofErr w:type="spellEnd"/>
      <w:r>
        <w:t xml:space="preserve"> potraživanja</w:t>
      </w:r>
      <w:r w:rsidR="00A15B9A">
        <w:t xml:space="preserve">, </w:t>
      </w:r>
      <w:r>
        <w:t>terećenje</w:t>
      </w:r>
      <w:r w:rsidR="00A15B9A">
        <w:t xml:space="preserve">m </w:t>
      </w:r>
      <w:r>
        <w:t>konta 922 nije bi</w:t>
      </w:r>
      <w:r w:rsidR="00A15B9A">
        <w:t>l</w:t>
      </w:r>
      <w:r>
        <w:t>o dovoljn</w:t>
      </w:r>
      <w:r w:rsidR="00A15B9A">
        <w:t>o sredstava prenesenih iz prijašnjih razdoblja</w:t>
      </w:r>
      <w:r>
        <w:t xml:space="preserve">. </w:t>
      </w:r>
    </w:p>
    <w:p w:rsidR="00BA58C4" w:rsidRPr="003E3E6C" w:rsidRDefault="00BA58C4" w:rsidP="00BA58C4">
      <w:pPr>
        <w:jc w:val="both"/>
        <w:rPr>
          <w:b/>
        </w:rPr>
      </w:pPr>
    </w:p>
    <w:p w:rsidR="001763F4" w:rsidRDefault="001763F4" w:rsidP="00BA58C4">
      <w:pPr>
        <w:jc w:val="both"/>
      </w:pPr>
    </w:p>
    <w:p w:rsidR="00D502A8" w:rsidRDefault="004771D1" w:rsidP="00B4219C">
      <w:pPr>
        <w:rPr>
          <w:b/>
        </w:rPr>
      </w:pPr>
      <w:r>
        <w:rPr>
          <w:b/>
        </w:rPr>
        <w:t>AOP-</w:t>
      </w:r>
      <w:r w:rsidR="00E9663E">
        <w:rPr>
          <w:b/>
        </w:rPr>
        <w:t>40</w:t>
      </w:r>
      <w:r w:rsidR="00A15B9A">
        <w:rPr>
          <w:b/>
        </w:rPr>
        <w:t>6</w:t>
      </w:r>
      <w:r w:rsidR="005436C6">
        <w:rPr>
          <w:b/>
        </w:rPr>
        <w:t xml:space="preserve"> - </w:t>
      </w:r>
      <w:r>
        <w:rPr>
          <w:b/>
        </w:rPr>
        <w:t xml:space="preserve"> </w:t>
      </w:r>
      <w:r w:rsidR="0061594E">
        <w:rPr>
          <w:b/>
        </w:rPr>
        <w:t xml:space="preserve">Ukupni prihodi </w:t>
      </w:r>
    </w:p>
    <w:p w:rsidR="007C5B9D" w:rsidRDefault="007C5B9D" w:rsidP="00B4219C">
      <w:pPr>
        <w:rPr>
          <w:b/>
        </w:rPr>
      </w:pPr>
    </w:p>
    <w:p w:rsidR="007212B5" w:rsidRDefault="00D502A8" w:rsidP="004771D1">
      <w:pPr>
        <w:jc w:val="both"/>
      </w:pPr>
      <w:r w:rsidRPr="00D502A8">
        <w:t>Na ov</w:t>
      </w:r>
      <w:r>
        <w:t>om AO</w:t>
      </w:r>
      <w:r w:rsidR="00F4306C" w:rsidRPr="00D502A8">
        <w:t>P</w:t>
      </w:r>
      <w:r w:rsidR="00F4306C">
        <w:t xml:space="preserve">-u </w:t>
      </w:r>
      <w:r w:rsidR="004771D1">
        <w:t xml:space="preserve"> evidentirani su prihodi </w:t>
      </w:r>
      <w:r>
        <w:t>iz:</w:t>
      </w:r>
    </w:p>
    <w:p w:rsidR="006A42DA" w:rsidRDefault="00D502A8" w:rsidP="00D502A8">
      <w:pPr>
        <w:numPr>
          <w:ilvl w:val="0"/>
          <w:numId w:val="5"/>
        </w:numPr>
        <w:jc w:val="both"/>
      </w:pPr>
      <w:r>
        <w:t xml:space="preserve">Državnog proračuna u iznosu </w:t>
      </w:r>
      <w:r w:rsidR="00720CC5">
        <w:t xml:space="preserve"> </w:t>
      </w:r>
      <w:r w:rsidR="0063016A">
        <w:t>6.</w:t>
      </w:r>
      <w:r w:rsidR="00A15B9A">
        <w:t>395</w:t>
      </w:r>
      <w:r w:rsidR="0063016A">
        <w:t>.</w:t>
      </w:r>
      <w:r w:rsidR="00A15B9A">
        <w:t>924</w:t>
      </w:r>
      <w:r w:rsidR="00720CC5">
        <w:t xml:space="preserve"> </w:t>
      </w:r>
      <w:r w:rsidR="00E9663E">
        <w:t xml:space="preserve"> </w:t>
      </w:r>
      <w:r w:rsidR="00084727">
        <w:t>kn ,</w:t>
      </w:r>
      <w:r>
        <w:t xml:space="preserve">a odnose se na financiranje rashoda </w:t>
      </w:r>
    </w:p>
    <w:p w:rsidR="00D502A8" w:rsidRDefault="00D502A8" w:rsidP="00D502A8">
      <w:pPr>
        <w:ind w:left="720"/>
        <w:jc w:val="both"/>
      </w:pPr>
      <w:r>
        <w:t>za zaposlene (plaće, doprinosi na plaće, ostale rashode za zaposlene, nagrade,</w:t>
      </w:r>
    </w:p>
    <w:p w:rsidR="004C5437" w:rsidRDefault="004C5437" w:rsidP="004C5437">
      <w:pPr>
        <w:numPr>
          <w:ilvl w:val="0"/>
          <w:numId w:val="5"/>
        </w:numPr>
        <w:jc w:val="both"/>
      </w:pPr>
      <w:r>
        <w:t xml:space="preserve">iz Gradskog proračuna u iznosu </w:t>
      </w:r>
      <w:r w:rsidR="0063016A">
        <w:t>4</w:t>
      </w:r>
      <w:r w:rsidR="00A15B9A">
        <w:t>22.620</w:t>
      </w:r>
      <w:r w:rsidR="00D1611C">
        <w:t xml:space="preserve"> </w:t>
      </w:r>
      <w:r>
        <w:t>kuna</w:t>
      </w:r>
      <w:r w:rsidR="0063016A">
        <w:t>/ zakonski standard/</w:t>
      </w:r>
      <w:r>
        <w:t xml:space="preserve"> za financiranje materijalnih i financijskih rashoda neophodnih za obavljanje djelatnosti Škole</w:t>
      </w:r>
      <w:r w:rsidR="001F7269">
        <w:t>,</w:t>
      </w:r>
      <w:r w:rsidR="0041185A">
        <w:t xml:space="preserve"> </w:t>
      </w:r>
      <w:r w:rsidR="001F7269">
        <w:t>te</w:t>
      </w:r>
      <w:r w:rsidR="0063016A">
        <w:t xml:space="preserve"> </w:t>
      </w:r>
      <w:r w:rsidR="00A15B9A">
        <w:t>57.321</w:t>
      </w:r>
      <w:r w:rsidR="0063016A">
        <w:t xml:space="preserve"> </w:t>
      </w:r>
      <w:r w:rsidR="0041185A">
        <w:t>kn</w:t>
      </w:r>
      <w:r w:rsidR="001F7269">
        <w:t xml:space="preserve"> </w:t>
      </w:r>
      <w:r w:rsidR="0063016A">
        <w:t xml:space="preserve"> iznad zakonskog standarda </w:t>
      </w:r>
      <w:r w:rsidR="001F7269">
        <w:t xml:space="preserve">. </w:t>
      </w:r>
    </w:p>
    <w:p w:rsidR="00A36959" w:rsidRDefault="00A36959" w:rsidP="004C5437">
      <w:pPr>
        <w:numPr>
          <w:ilvl w:val="0"/>
          <w:numId w:val="5"/>
        </w:numPr>
        <w:jc w:val="both"/>
      </w:pPr>
      <w:r>
        <w:t>Pomoći iz drugih proračuna</w:t>
      </w:r>
      <w:r w:rsidR="0063016A">
        <w:t xml:space="preserve"> / K</w:t>
      </w:r>
      <w:r w:rsidR="00257FEA">
        <w:t>oprivničko</w:t>
      </w:r>
      <w:r w:rsidR="00972E01">
        <w:t xml:space="preserve"> </w:t>
      </w:r>
      <w:r w:rsidR="0063016A">
        <w:t>K</w:t>
      </w:r>
      <w:r w:rsidR="00257FEA">
        <w:t xml:space="preserve">riževačka </w:t>
      </w:r>
      <w:r w:rsidR="0063016A">
        <w:t>Ž</w:t>
      </w:r>
      <w:r w:rsidR="00972E01">
        <w:t xml:space="preserve">upanija </w:t>
      </w:r>
      <w:r w:rsidR="0063016A">
        <w:t>/</w:t>
      </w:r>
      <w:r>
        <w:t xml:space="preserve"> u iznosu od </w:t>
      </w:r>
      <w:r w:rsidR="00A15B9A">
        <w:t>30</w:t>
      </w:r>
      <w:r w:rsidR="00972E01">
        <w:t>6</w:t>
      </w:r>
      <w:r w:rsidR="00A15B9A">
        <w:t>.6</w:t>
      </w:r>
      <w:r w:rsidR="00972E01">
        <w:t>70</w:t>
      </w:r>
      <w:r w:rsidR="00A15B9A">
        <w:t xml:space="preserve"> </w:t>
      </w:r>
      <w:r>
        <w:t xml:space="preserve">kn </w:t>
      </w:r>
      <w:r w:rsidR="00972E01">
        <w:t>, za Mentorstvo i za Županijska stručna vijeća u iznosu od 2.596 kn</w:t>
      </w:r>
    </w:p>
    <w:p w:rsidR="001F7269" w:rsidRDefault="001F7269" w:rsidP="004C5437">
      <w:pPr>
        <w:numPr>
          <w:ilvl w:val="0"/>
          <w:numId w:val="5"/>
        </w:numPr>
        <w:jc w:val="both"/>
      </w:pPr>
      <w:r>
        <w:t xml:space="preserve">Ostali nespomenuti prihodi/sufinanciranje roditelja/ u iznosu od </w:t>
      </w:r>
      <w:r w:rsidR="00A15B9A">
        <w:t>405.882</w:t>
      </w:r>
      <w:r w:rsidR="0041185A">
        <w:t xml:space="preserve"> kn </w:t>
      </w:r>
      <w:r w:rsidR="00CF5F63">
        <w:t xml:space="preserve">, prihodi od pruženih usluga u iznosu od </w:t>
      </w:r>
      <w:r w:rsidR="00A15B9A">
        <w:t>38.6</w:t>
      </w:r>
      <w:r w:rsidR="001A15F2">
        <w:t>8</w:t>
      </w:r>
      <w:r w:rsidR="00A15B9A">
        <w:t>1</w:t>
      </w:r>
      <w:r w:rsidR="0041185A">
        <w:t xml:space="preserve"> kn </w:t>
      </w:r>
      <w:r w:rsidR="00CF5F63">
        <w:t xml:space="preserve"> </w:t>
      </w:r>
      <w:r w:rsidR="00E87029">
        <w:t>,</w:t>
      </w:r>
      <w:r w:rsidR="001A15F2">
        <w:t>ostali prihodi od 1.844 kn,</w:t>
      </w:r>
      <w:r w:rsidR="00A36959">
        <w:t xml:space="preserve"> te </w:t>
      </w:r>
      <w:r w:rsidR="00E87029">
        <w:t xml:space="preserve"> pr</w:t>
      </w:r>
      <w:r w:rsidR="00E118E1">
        <w:t>i</w:t>
      </w:r>
      <w:r w:rsidR="00E87029">
        <w:t xml:space="preserve">hodi od dijela prodanih stanova od </w:t>
      </w:r>
      <w:r w:rsidR="00A15B9A">
        <w:t>327</w:t>
      </w:r>
      <w:r w:rsidR="00E87029">
        <w:t xml:space="preserve"> kn</w:t>
      </w:r>
      <w:r w:rsidR="007C5B9D">
        <w:t>.</w:t>
      </w:r>
      <w:r w:rsidR="00A36959">
        <w:t xml:space="preserve"> </w:t>
      </w:r>
    </w:p>
    <w:p w:rsidR="00571D23" w:rsidRDefault="00571D23" w:rsidP="0013220F">
      <w:pPr>
        <w:jc w:val="both"/>
      </w:pPr>
    </w:p>
    <w:p w:rsidR="00571D23" w:rsidRDefault="00571D23" w:rsidP="0013220F">
      <w:pPr>
        <w:jc w:val="both"/>
        <w:rPr>
          <w:b/>
        </w:rPr>
      </w:pPr>
      <w:r w:rsidRPr="00571D23">
        <w:rPr>
          <w:b/>
        </w:rPr>
        <w:t>AOP-</w:t>
      </w:r>
      <w:r w:rsidR="009F7291">
        <w:rPr>
          <w:b/>
        </w:rPr>
        <w:t>63</w:t>
      </w:r>
      <w:r w:rsidR="001A15F2">
        <w:rPr>
          <w:b/>
        </w:rPr>
        <w:t>8</w:t>
      </w:r>
      <w:r w:rsidRPr="00571D23">
        <w:rPr>
          <w:b/>
        </w:rPr>
        <w:t xml:space="preserve"> –</w:t>
      </w:r>
      <w:r w:rsidR="001A15F2">
        <w:rPr>
          <w:b/>
        </w:rPr>
        <w:t>Viša</w:t>
      </w:r>
      <w:r w:rsidR="00F240ED">
        <w:rPr>
          <w:b/>
        </w:rPr>
        <w:t>k</w:t>
      </w:r>
      <w:r w:rsidR="009F7291">
        <w:rPr>
          <w:b/>
        </w:rPr>
        <w:t xml:space="preserve"> prihoda i primitaka</w:t>
      </w:r>
      <w:r w:rsidR="001A15F2">
        <w:rPr>
          <w:b/>
        </w:rPr>
        <w:t xml:space="preserve"> raspoloživ u slijedećem razdoblju</w:t>
      </w:r>
    </w:p>
    <w:p w:rsidR="009F7291" w:rsidRDefault="009F7291" w:rsidP="0013220F">
      <w:pPr>
        <w:jc w:val="both"/>
        <w:rPr>
          <w:b/>
        </w:rPr>
      </w:pPr>
    </w:p>
    <w:p w:rsidR="005128B2" w:rsidRDefault="00112316" w:rsidP="0013220F">
      <w:pPr>
        <w:jc w:val="both"/>
      </w:pPr>
      <w:r>
        <w:t>Na ovoj poziciji iskazan</w:t>
      </w:r>
      <w:r w:rsidR="001A15F2">
        <w:t>o ostvarenje</w:t>
      </w:r>
      <w:r w:rsidR="00A84AA3">
        <w:t xml:space="preserve"> sukladno </w:t>
      </w:r>
      <w:r w:rsidR="001A15F2">
        <w:t>je Odlu</w:t>
      </w:r>
      <w:r w:rsidR="00A84AA3">
        <w:t xml:space="preserve">ci </w:t>
      </w:r>
      <w:r w:rsidR="001A15F2">
        <w:t xml:space="preserve">o uskladi potraživanja i </w:t>
      </w:r>
      <w:r w:rsidR="00A84AA3">
        <w:t xml:space="preserve">provedbe Odluke o raspodjeli  rezultata. </w:t>
      </w:r>
      <w:r w:rsidR="001A15F2">
        <w:t xml:space="preserve"> </w:t>
      </w:r>
    </w:p>
    <w:p w:rsidR="00774199" w:rsidRDefault="00774199" w:rsidP="0013220F">
      <w:pPr>
        <w:jc w:val="both"/>
      </w:pPr>
    </w:p>
    <w:p w:rsidR="0032569A" w:rsidRDefault="0032569A" w:rsidP="0013220F">
      <w:pPr>
        <w:jc w:val="both"/>
      </w:pPr>
    </w:p>
    <w:p w:rsidR="0032569A" w:rsidRDefault="00774199" w:rsidP="0013220F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Pr="00774199">
        <w:rPr>
          <w:b/>
        </w:rPr>
        <w:t>Bilješke uz obrazac Bilanca</w:t>
      </w:r>
    </w:p>
    <w:p w:rsidR="00972E01" w:rsidRPr="00774199" w:rsidRDefault="00972E01" w:rsidP="0013220F">
      <w:pPr>
        <w:jc w:val="both"/>
        <w:rPr>
          <w:b/>
        </w:rPr>
      </w:pPr>
    </w:p>
    <w:p w:rsidR="00D73BDD" w:rsidRDefault="00D73BDD" w:rsidP="0013220F">
      <w:pPr>
        <w:jc w:val="both"/>
        <w:rPr>
          <w:b/>
        </w:rPr>
      </w:pPr>
      <w:r w:rsidRPr="00D73BDD">
        <w:rPr>
          <w:b/>
        </w:rPr>
        <w:t>AOP</w:t>
      </w:r>
      <w:r w:rsidR="00F263BF">
        <w:rPr>
          <w:b/>
        </w:rPr>
        <w:t>-</w:t>
      </w:r>
      <w:r w:rsidRPr="00D73BDD">
        <w:rPr>
          <w:b/>
        </w:rPr>
        <w:t xml:space="preserve"> 002</w:t>
      </w:r>
      <w:r>
        <w:rPr>
          <w:b/>
        </w:rPr>
        <w:t>-</w:t>
      </w:r>
      <w:r w:rsidRPr="00D73BDD">
        <w:rPr>
          <w:b/>
        </w:rPr>
        <w:t xml:space="preserve"> Nefinancijska imovina</w:t>
      </w:r>
    </w:p>
    <w:p w:rsidR="00D73BDD" w:rsidRDefault="00D73BDD" w:rsidP="0013220F">
      <w:pPr>
        <w:jc w:val="both"/>
        <w:rPr>
          <w:b/>
        </w:rPr>
      </w:pPr>
    </w:p>
    <w:p w:rsidR="005440CA" w:rsidRDefault="00D73BDD" w:rsidP="0013220F">
      <w:pPr>
        <w:jc w:val="both"/>
      </w:pPr>
      <w:r>
        <w:t>Uspoređujući stanje imovine na početku i na kraju proračunske godine vidljivo je neznatno smanjenje imovine radi prebijanja novo nabavljene imovine</w:t>
      </w:r>
      <w:r w:rsidR="007B3A18">
        <w:t xml:space="preserve"> </w:t>
      </w:r>
      <w:r>
        <w:t xml:space="preserve">u vrijednosti od </w:t>
      </w:r>
      <w:r w:rsidR="007B3A18">
        <w:t>155.628</w:t>
      </w:r>
      <w:r>
        <w:t xml:space="preserve"> kn te </w:t>
      </w:r>
      <w:r w:rsidR="00B32D61">
        <w:lastRenderedPageBreak/>
        <w:t>knjiženog obveznog ispravka vrijednosti imovine.</w:t>
      </w:r>
      <w:r w:rsidR="005440CA">
        <w:t xml:space="preserve"> U</w:t>
      </w:r>
      <w:r w:rsidR="00C862D3">
        <w:t xml:space="preserve"> </w:t>
      </w:r>
      <w:r w:rsidR="005440CA">
        <w:t>2021.godini nabavljen je</w:t>
      </w:r>
      <w:r w:rsidR="00161144">
        <w:t xml:space="preserve"> </w:t>
      </w:r>
      <w:r w:rsidR="005440CA">
        <w:t>ormar sigurnosni vatrootporni,</w:t>
      </w:r>
      <w:r w:rsidR="00972E01">
        <w:t xml:space="preserve"> </w:t>
      </w:r>
      <w:r w:rsidR="005440CA">
        <w:t xml:space="preserve">uredski namještaj i glazbeni instrumenti. </w:t>
      </w:r>
    </w:p>
    <w:p w:rsidR="005440CA" w:rsidRDefault="005440CA" w:rsidP="0013220F">
      <w:pPr>
        <w:jc w:val="both"/>
      </w:pPr>
    </w:p>
    <w:p w:rsidR="005A7726" w:rsidRDefault="00B32D61" w:rsidP="0013220F">
      <w:pPr>
        <w:jc w:val="both"/>
        <w:rPr>
          <w:b/>
        </w:rPr>
      </w:pPr>
      <w:r w:rsidRPr="00B32D61">
        <w:rPr>
          <w:b/>
        </w:rPr>
        <w:t>AOP</w:t>
      </w:r>
      <w:r w:rsidR="00F263BF">
        <w:rPr>
          <w:b/>
        </w:rPr>
        <w:t>-</w:t>
      </w:r>
      <w:r w:rsidRPr="00B32D61">
        <w:rPr>
          <w:b/>
        </w:rPr>
        <w:t xml:space="preserve"> 020</w:t>
      </w:r>
      <w:r w:rsidR="003D2C7D">
        <w:rPr>
          <w:b/>
        </w:rPr>
        <w:t>-</w:t>
      </w:r>
      <w:r w:rsidRPr="00B32D61">
        <w:rPr>
          <w:b/>
        </w:rPr>
        <w:t xml:space="preserve"> Sportska i glazbena oprema</w:t>
      </w:r>
    </w:p>
    <w:p w:rsidR="00D73BDD" w:rsidRDefault="00D73BDD" w:rsidP="0013220F">
      <w:pPr>
        <w:jc w:val="both"/>
        <w:rPr>
          <w:b/>
        </w:rPr>
      </w:pPr>
      <w:r w:rsidRPr="00B32D61">
        <w:rPr>
          <w:b/>
        </w:rPr>
        <w:t xml:space="preserve"> </w:t>
      </w:r>
    </w:p>
    <w:p w:rsidR="005A7726" w:rsidRDefault="005A7726" w:rsidP="0013220F">
      <w:pPr>
        <w:jc w:val="both"/>
      </w:pPr>
      <w:r>
        <w:t xml:space="preserve">Ulaganja u </w:t>
      </w:r>
      <w:r w:rsidR="00B32D61">
        <w:t xml:space="preserve"> glazben</w:t>
      </w:r>
      <w:r>
        <w:t>e</w:t>
      </w:r>
      <w:r w:rsidR="00B32D61">
        <w:t xml:space="preserve"> instrument</w:t>
      </w:r>
      <w:r>
        <w:t>e</w:t>
      </w:r>
      <w:r w:rsidR="00B32D61">
        <w:t xml:space="preserve"> i oprem</w:t>
      </w:r>
      <w:r>
        <w:t>u ostvareno je od 1</w:t>
      </w:r>
      <w:r w:rsidR="005440CA">
        <w:t>31.867</w:t>
      </w:r>
      <w:r>
        <w:t xml:space="preserve"> kuna,  što je veća </w:t>
      </w:r>
      <w:r w:rsidR="00B32D61">
        <w:t xml:space="preserve"> vrijednost</w:t>
      </w:r>
      <w:r>
        <w:t xml:space="preserve"> od ispravka vrijednosti imovine s ciljem  održavanja  njene funkcionalnosti. </w:t>
      </w:r>
    </w:p>
    <w:p w:rsidR="005A7726" w:rsidRDefault="005A7726" w:rsidP="0013220F">
      <w:pPr>
        <w:jc w:val="both"/>
      </w:pPr>
    </w:p>
    <w:p w:rsidR="005A7726" w:rsidRDefault="005A7726" w:rsidP="0013220F">
      <w:pPr>
        <w:jc w:val="both"/>
        <w:rPr>
          <w:b/>
        </w:rPr>
      </w:pPr>
      <w:r w:rsidRPr="005A7726">
        <w:rPr>
          <w:b/>
        </w:rPr>
        <w:t>AOP</w:t>
      </w:r>
      <w:r w:rsidR="00F263BF">
        <w:rPr>
          <w:b/>
        </w:rPr>
        <w:t>-</w:t>
      </w:r>
      <w:r w:rsidRPr="005A7726">
        <w:rPr>
          <w:b/>
        </w:rPr>
        <w:t xml:space="preserve"> 040 </w:t>
      </w:r>
      <w:r w:rsidR="003D2C7D">
        <w:rPr>
          <w:b/>
        </w:rPr>
        <w:t>-</w:t>
      </w:r>
      <w:r w:rsidRPr="005A7726">
        <w:rPr>
          <w:b/>
        </w:rPr>
        <w:t>Nematerijalna proizvedena imovina</w:t>
      </w:r>
    </w:p>
    <w:p w:rsidR="005A7726" w:rsidRDefault="005A7726" w:rsidP="0013220F">
      <w:pPr>
        <w:jc w:val="both"/>
      </w:pPr>
    </w:p>
    <w:p w:rsidR="005A7726" w:rsidRDefault="005A7726" w:rsidP="0013220F">
      <w:pPr>
        <w:jc w:val="both"/>
      </w:pPr>
      <w:r>
        <w:t>Tijekom 202</w:t>
      </w:r>
      <w:r w:rsidR="00C862D3">
        <w:t>1</w:t>
      </w:r>
      <w:r>
        <w:t>.godine izvršen je</w:t>
      </w:r>
      <w:r w:rsidR="00C862D3">
        <w:t xml:space="preserve"> ispravak vrijednosti nematerijalne imovine sukladno zakonskim propisima –program za pisanje nota</w:t>
      </w:r>
      <w:r>
        <w:t xml:space="preserve"> .</w:t>
      </w:r>
    </w:p>
    <w:p w:rsidR="00781238" w:rsidRPr="00C862D3" w:rsidRDefault="00781238" w:rsidP="0013220F">
      <w:pPr>
        <w:jc w:val="both"/>
        <w:rPr>
          <w:b/>
        </w:rPr>
      </w:pPr>
    </w:p>
    <w:p w:rsidR="00C862D3" w:rsidRDefault="00C862D3" w:rsidP="0013220F">
      <w:pPr>
        <w:jc w:val="both"/>
        <w:rPr>
          <w:b/>
        </w:rPr>
      </w:pPr>
      <w:r w:rsidRPr="00C862D3">
        <w:rPr>
          <w:b/>
        </w:rPr>
        <w:t>AOP</w:t>
      </w:r>
      <w:r w:rsidR="00F263BF">
        <w:rPr>
          <w:b/>
        </w:rPr>
        <w:t>-</w:t>
      </w:r>
      <w:r w:rsidRPr="00C862D3">
        <w:rPr>
          <w:b/>
        </w:rPr>
        <w:t xml:space="preserve"> 049-Sitni inventar i auto gume</w:t>
      </w:r>
    </w:p>
    <w:p w:rsidR="00C862D3" w:rsidRDefault="00C862D3" w:rsidP="0013220F">
      <w:pPr>
        <w:jc w:val="both"/>
        <w:rPr>
          <w:b/>
        </w:rPr>
      </w:pPr>
    </w:p>
    <w:p w:rsidR="00702126" w:rsidRDefault="00702126" w:rsidP="0013220F">
      <w:pPr>
        <w:jc w:val="both"/>
      </w:pPr>
      <w:r w:rsidRPr="00702126">
        <w:t>U 2021</w:t>
      </w:r>
      <w:r>
        <w:t xml:space="preserve">.godini nabavljen je sitni inventar u vrijednosti od 5.249 kn. Sukladno uputama predan je  otpisani </w:t>
      </w:r>
      <w:r w:rsidR="003D2C7D">
        <w:t xml:space="preserve">i </w:t>
      </w:r>
      <w:proofErr w:type="spellStart"/>
      <w:r>
        <w:t>neispravan</w:t>
      </w:r>
      <w:r w:rsidR="00972E01">
        <w:t>i</w:t>
      </w:r>
      <w:proofErr w:type="spellEnd"/>
      <w:r>
        <w:t xml:space="preserve">  sitni inventar na pravilno zbrinjavanje. </w:t>
      </w:r>
    </w:p>
    <w:p w:rsidR="00C862D3" w:rsidRPr="00702126" w:rsidRDefault="00702126" w:rsidP="0013220F">
      <w:pPr>
        <w:jc w:val="both"/>
      </w:pPr>
      <w:r>
        <w:t xml:space="preserve">  </w:t>
      </w:r>
    </w:p>
    <w:p w:rsidR="00781238" w:rsidRDefault="00781238" w:rsidP="0013220F">
      <w:pPr>
        <w:jc w:val="both"/>
        <w:rPr>
          <w:b/>
        </w:rPr>
      </w:pPr>
      <w:r w:rsidRPr="00781238">
        <w:rPr>
          <w:b/>
        </w:rPr>
        <w:t xml:space="preserve">AOP </w:t>
      </w:r>
      <w:r w:rsidR="00F263BF">
        <w:rPr>
          <w:b/>
        </w:rPr>
        <w:t>-</w:t>
      </w:r>
      <w:r w:rsidRPr="00781238">
        <w:rPr>
          <w:b/>
        </w:rPr>
        <w:t>081</w:t>
      </w:r>
      <w:r w:rsidR="003D2C7D">
        <w:rPr>
          <w:b/>
        </w:rPr>
        <w:t>-</w:t>
      </w:r>
      <w:r w:rsidRPr="00781238">
        <w:rPr>
          <w:b/>
        </w:rPr>
        <w:t xml:space="preserve"> Ostala potraživanja</w:t>
      </w:r>
    </w:p>
    <w:p w:rsidR="00781238" w:rsidRDefault="00781238" w:rsidP="0013220F">
      <w:pPr>
        <w:jc w:val="both"/>
        <w:rPr>
          <w:b/>
        </w:rPr>
      </w:pPr>
    </w:p>
    <w:p w:rsidR="00D73BDD" w:rsidRDefault="00781238" w:rsidP="0013220F">
      <w:pPr>
        <w:jc w:val="both"/>
      </w:pPr>
      <w:r w:rsidRPr="00781238">
        <w:t xml:space="preserve">Ovdje je </w:t>
      </w:r>
      <w:r>
        <w:t xml:space="preserve">zabilježeno potraživanje za bolovanje preko 42 dana od HZZO od </w:t>
      </w:r>
      <w:r w:rsidR="00702126">
        <w:t>10.309</w:t>
      </w:r>
      <w:r>
        <w:t xml:space="preserve"> kn</w:t>
      </w:r>
      <w:r w:rsidR="003D2C7D">
        <w:t xml:space="preserve"> , smanjeno prema uputama za izvršenu kompenzaciju između subjekata </w:t>
      </w:r>
      <w:r w:rsidR="00702126">
        <w:t>.</w:t>
      </w:r>
    </w:p>
    <w:p w:rsidR="00781238" w:rsidRPr="00C76D7B" w:rsidRDefault="00781238" w:rsidP="0013220F">
      <w:pPr>
        <w:jc w:val="both"/>
        <w:rPr>
          <w:b/>
        </w:rPr>
      </w:pPr>
    </w:p>
    <w:p w:rsidR="00C76D7B" w:rsidRDefault="00C76D7B" w:rsidP="0013220F">
      <w:pPr>
        <w:jc w:val="both"/>
        <w:rPr>
          <w:b/>
        </w:rPr>
      </w:pPr>
      <w:r w:rsidRPr="00C76D7B">
        <w:rPr>
          <w:b/>
        </w:rPr>
        <w:t>AOP</w:t>
      </w:r>
      <w:r w:rsidR="00F263BF">
        <w:rPr>
          <w:b/>
        </w:rPr>
        <w:t>-</w:t>
      </w:r>
      <w:r w:rsidRPr="00C76D7B">
        <w:rPr>
          <w:b/>
        </w:rPr>
        <w:t xml:space="preserve"> 1</w:t>
      </w:r>
      <w:r w:rsidR="00702126">
        <w:rPr>
          <w:b/>
        </w:rPr>
        <w:t>5</w:t>
      </w:r>
      <w:r w:rsidRPr="00C76D7B">
        <w:rPr>
          <w:b/>
        </w:rPr>
        <w:t xml:space="preserve">4-Potraživanje za </w:t>
      </w:r>
      <w:r w:rsidR="00702126">
        <w:rPr>
          <w:b/>
        </w:rPr>
        <w:t>upravne i administrativne pristojbe, pristojbe po posebnim propisima i  naknade</w:t>
      </w:r>
    </w:p>
    <w:p w:rsidR="00C76D7B" w:rsidRDefault="00C76D7B" w:rsidP="0013220F">
      <w:pPr>
        <w:jc w:val="both"/>
        <w:rPr>
          <w:b/>
        </w:rPr>
      </w:pPr>
    </w:p>
    <w:p w:rsidR="00C76D7B" w:rsidRDefault="00C76D7B" w:rsidP="0013220F">
      <w:pPr>
        <w:jc w:val="both"/>
      </w:pPr>
      <w:r>
        <w:t>Potraživanja za prihode po posebnim propisima</w:t>
      </w:r>
      <w:r w:rsidR="00702126">
        <w:t xml:space="preserve"> iznose 61.329 kn , a odnose se na nepodmirene račune za participaciju roditelja-staratelja za školarinu</w:t>
      </w:r>
      <w:r w:rsidR="00350FF9">
        <w:t>, a  koja su  usklađena prema čl.80.st.6.t.6.Pravilnika</w:t>
      </w:r>
      <w:r w:rsidR="00702126">
        <w:t xml:space="preserve">. </w:t>
      </w:r>
      <w:r>
        <w:t xml:space="preserve"> </w:t>
      </w:r>
    </w:p>
    <w:p w:rsidR="00350FF9" w:rsidRDefault="00350FF9" w:rsidP="0013220F">
      <w:pPr>
        <w:jc w:val="both"/>
      </w:pPr>
    </w:p>
    <w:p w:rsidR="00781238" w:rsidRDefault="00781238" w:rsidP="0013220F">
      <w:pPr>
        <w:jc w:val="both"/>
        <w:rPr>
          <w:b/>
        </w:rPr>
      </w:pPr>
      <w:r w:rsidRPr="00781238">
        <w:rPr>
          <w:b/>
        </w:rPr>
        <w:t>AOP</w:t>
      </w:r>
      <w:r w:rsidR="00F263BF">
        <w:rPr>
          <w:b/>
        </w:rPr>
        <w:t>-</w:t>
      </w:r>
      <w:r w:rsidRPr="00781238">
        <w:rPr>
          <w:b/>
        </w:rPr>
        <w:t xml:space="preserve"> 155 –Potraživanje za prihode </w:t>
      </w:r>
      <w:r w:rsidR="00350FF9">
        <w:rPr>
          <w:b/>
        </w:rPr>
        <w:t>od prodaje proizvoda i robe te pruženih usluga i za povrat po protestiranim jamstvima</w:t>
      </w:r>
    </w:p>
    <w:p w:rsidR="00781238" w:rsidRDefault="00781238" w:rsidP="0013220F">
      <w:pPr>
        <w:jc w:val="both"/>
        <w:rPr>
          <w:b/>
        </w:rPr>
      </w:pPr>
    </w:p>
    <w:p w:rsidR="00781238" w:rsidRDefault="00350FF9" w:rsidP="0013220F">
      <w:pPr>
        <w:jc w:val="both"/>
      </w:pPr>
      <w:r>
        <w:t>Za p</w:t>
      </w:r>
      <w:r w:rsidR="008C6E1F">
        <w:t>otraživanje za prihode  iz ranijih razdoblja</w:t>
      </w:r>
      <w:r>
        <w:t xml:space="preserve"> većim dijelom izvršene su uplate tijekom 2021.godine, te </w:t>
      </w:r>
      <w:r w:rsidR="003D2C7D">
        <w:t xml:space="preserve">je i </w:t>
      </w:r>
      <w:r>
        <w:t>za dio potraživanja izvršen je  ispravak vrijednosti sukladno uputama.</w:t>
      </w:r>
      <w:r w:rsidR="008C6E1F">
        <w:t xml:space="preserve"> </w:t>
      </w:r>
    </w:p>
    <w:p w:rsidR="003D2C7D" w:rsidRDefault="003D2C7D" w:rsidP="0013220F">
      <w:pPr>
        <w:jc w:val="both"/>
      </w:pPr>
    </w:p>
    <w:p w:rsidR="003D2C7D" w:rsidRDefault="003D2C7D" w:rsidP="003D2C7D">
      <w:pPr>
        <w:jc w:val="both"/>
        <w:rPr>
          <w:b/>
        </w:rPr>
      </w:pPr>
      <w:r w:rsidRPr="00CF7283">
        <w:rPr>
          <w:b/>
        </w:rPr>
        <w:t xml:space="preserve">AOP </w:t>
      </w:r>
      <w:r>
        <w:rPr>
          <w:b/>
        </w:rPr>
        <w:t>-</w:t>
      </w:r>
      <w:r w:rsidRPr="00CF7283">
        <w:rPr>
          <w:b/>
        </w:rPr>
        <w:t>1</w:t>
      </w:r>
      <w:r>
        <w:rPr>
          <w:b/>
        </w:rPr>
        <w:t>56</w:t>
      </w:r>
      <w:r w:rsidRPr="00CF7283">
        <w:rPr>
          <w:b/>
        </w:rPr>
        <w:t xml:space="preserve"> – Potraživanja proračunskih korisnika za sredstva uplaćena u nadležni proračun </w:t>
      </w:r>
    </w:p>
    <w:p w:rsidR="003D2C7D" w:rsidRDefault="003D2C7D" w:rsidP="003D2C7D">
      <w:pPr>
        <w:jc w:val="both"/>
        <w:rPr>
          <w:b/>
        </w:rPr>
      </w:pPr>
    </w:p>
    <w:p w:rsidR="003D2C7D" w:rsidRDefault="003D2C7D" w:rsidP="003D2C7D">
      <w:pPr>
        <w:jc w:val="both"/>
      </w:pPr>
      <w:r>
        <w:t xml:space="preserve">Iskazano smanjenje vrijednosti potraživanja rezultat je usklađivanja s osnivačem , te otpis potraživanja koje  se odnosilo na period od 2012.god. do 2015. sukladno Odluci Školskog odbora. </w:t>
      </w:r>
    </w:p>
    <w:p w:rsidR="003D2C7D" w:rsidRDefault="003D2C7D" w:rsidP="003D2C7D">
      <w:pPr>
        <w:jc w:val="both"/>
      </w:pPr>
    </w:p>
    <w:p w:rsidR="00F60FB9" w:rsidRDefault="00F60FB9" w:rsidP="0013220F">
      <w:pPr>
        <w:jc w:val="both"/>
      </w:pPr>
    </w:p>
    <w:p w:rsidR="00CF7283" w:rsidRDefault="00096B8A" w:rsidP="0013220F">
      <w:pPr>
        <w:jc w:val="both"/>
        <w:rPr>
          <w:b/>
        </w:rPr>
      </w:pPr>
      <w:r w:rsidRPr="00096B8A">
        <w:rPr>
          <w:b/>
        </w:rPr>
        <w:t xml:space="preserve">AOP -158 Ispravak vrijednosti potraživanja </w:t>
      </w:r>
    </w:p>
    <w:p w:rsidR="00F26561" w:rsidRDefault="00F26561" w:rsidP="0013220F">
      <w:pPr>
        <w:jc w:val="both"/>
        <w:rPr>
          <w:b/>
        </w:rPr>
      </w:pPr>
    </w:p>
    <w:p w:rsidR="00096B8A" w:rsidRDefault="00096B8A" w:rsidP="0013220F">
      <w:pPr>
        <w:jc w:val="both"/>
      </w:pPr>
      <w:r>
        <w:t>Smanjena vrijednost u odnosu na proteklu godinu rezultat je otpisa zastarjelih potraživanja prema roditeljima</w:t>
      </w:r>
      <w:r w:rsidR="00F26561">
        <w:t xml:space="preserve">, a kod kojih su poduzete mjere naplate potraživanja, a nisu naplaćena. </w:t>
      </w:r>
    </w:p>
    <w:p w:rsidR="003D2C7D" w:rsidRPr="00096B8A" w:rsidRDefault="003D2C7D" w:rsidP="0013220F">
      <w:pPr>
        <w:jc w:val="both"/>
      </w:pPr>
    </w:p>
    <w:p w:rsidR="00F26561" w:rsidRDefault="00F26561" w:rsidP="0013220F">
      <w:pPr>
        <w:jc w:val="both"/>
        <w:rPr>
          <w:b/>
        </w:rPr>
      </w:pPr>
      <w:r w:rsidRPr="00F26561">
        <w:rPr>
          <w:b/>
        </w:rPr>
        <w:t>AOP- 168 Kontinuirani rashod budućih razdoblja</w:t>
      </w:r>
    </w:p>
    <w:p w:rsidR="0021628B" w:rsidRDefault="0021628B" w:rsidP="0013220F">
      <w:pPr>
        <w:jc w:val="both"/>
        <w:rPr>
          <w:b/>
        </w:rPr>
      </w:pPr>
    </w:p>
    <w:p w:rsidR="0021628B" w:rsidRPr="0021628B" w:rsidRDefault="0021628B" w:rsidP="0013220F">
      <w:pPr>
        <w:jc w:val="both"/>
      </w:pPr>
      <w:r>
        <w:t>Na ovoj poziciji zabilježeni su rashodi za zaposlene za obračunatu plaću za prosinac 2021.godine, sukladno čl.39.st.2. Pravilnika o proračunskom računovodstvu.</w:t>
      </w:r>
    </w:p>
    <w:p w:rsidR="00F26561" w:rsidRDefault="00F26561" w:rsidP="0013220F">
      <w:pPr>
        <w:jc w:val="both"/>
        <w:rPr>
          <w:b/>
        </w:rPr>
      </w:pPr>
    </w:p>
    <w:p w:rsidR="003D2C7D" w:rsidRPr="00F26561" w:rsidRDefault="003D2C7D" w:rsidP="0013220F">
      <w:pPr>
        <w:jc w:val="both"/>
        <w:rPr>
          <w:b/>
        </w:rPr>
      </w:pPr>
    </w:p>
    <w:p w:rsidR="00F263BF" w:rsidRDefault="00F60FB9" w:rsidP="0013220F">
      <w:pPr>
        <w:jc w:val="both"/>
        <w:rPr>
          <w:b/>
        </w:rPr>
      </w:pPr>
      <w:r w:rsidRPr="00CF7283">
        <w:rPr>
          <w:b/>
        </w:rPr>
        <w:t>AOP</w:t>
      </w:r>
      <w:r w:rsidR="00F263BF">
        <w:rPr>
          <w:b/>
        </w:rPr>
        <w:t>-</w:t>
      </w:r>
      <w:r w:rsidRPr="00CF7283">
        <w:rPr>
          <w:b/>
        </w:rPr>
        <w:t xml:space="preserve"> 1</w:t>
      </w:r>
      <w:r w:rsidR="0021628B">
        <w:rPr>
          <w:b/>
        </w:rPr>
        <w:t>70</w:t>
      </w:r>
      <w:r w:rsidRPr="00CF7283">
        <w:rPr>
          <w:b/>
        </w:rPr>
        <w:t>- Obveze</w:t>
      </w:r>
    </w:p>
    <w:p w:rsidR="00F60FB9" w:rsidRDefault="00F60FB9" w:rsidP="0013220F">
      <w:pPr>
        <w:jc w:val="both"/>
      </w:pPr>
      <w:r w:rsidRPr="00F60FB9">
        <w:lastRenderedPageBreak/>
        <w:t>O</w:t>
      </w:r>
      <w:r>
        <w:t>bveze za zaposlene bilježe neznatan rast kao rezultat provođenja Uredbe o izmjeni  naziva radnih mjesta i koefic</w:t>
      </w:r>
      <w:r w:rsidR="00CF7283">
        <w:t>i</w:t>
      </w:r>
      <w:r>
        <w:t xml:space="preserve">jenata </w:t>
      </w:r>
      <w:r w:rsidR="002D1B34">
        <w:t xml:space="preserve"> NN 119/2019.</w:t>
      </w:r>
    </w:p>
    <w:p w:rsidR="002D1B34" w:rsidRDefault="002D1B34" w:rsidP="0013220F">
      <w:pPr>
        <w:jc w:val="both"/>
      </w:pPr>
      <w:r>
        <w:t>Obveze za materijalne rashode i ostale tekuće obveze s iskazanim</w:t>
      </w:r>
      <w:r w:rsidR="004C75F8">
        <w:t xml:space="preserve"> indeksom </w:t>
      </w:r>
      <w:r>
        <w:t xml:space="preserve"> povećanj</w:t>
      </w:r>
      <w:r w:rsidR="004C75F8">
        <w:t>a</w:t>
      </w:r>
      <w:r w:rsidR="00F263BF">
        <w:t>,</w:t>
      </w:r>
      <w:r>
        <w:t xml:space="preserve"> rezultat  su metodičke procedure iskazivanja obveza </w:t>
      </w:r>
      <w:r w:rsidR="0021628B">
        <w:t>na dan</w:t>
      </w:r>
      <w:r>
        <w:t xml:space="preserve"> 31.12.202</w:t>
      </w:r>
      <w:r w:rsidR="00ED1F20">
        <w:t>1</w:t>
      </w:r>
      <w:r>
        <w:t>.godine.</w:t>
      </w:r>
    </w:p>
    <w:p w:rsidR="002D1B34" w:rsidRDefault="002D1B34" w:rsidP="0013220F">
      <w:pPr>
        <w:jc w:val="both"/>
      </w:pPr>
    </w:p>
    <w:p w:rsidR="004C75F8" w:rsidRDefault="004C75F8" w:rsidP="0013220F">
      <w:pPr>
        <w:jc w:val="both"/>
      </w:pPr>
    </w:p>
    <w:p w:rsidR="002D1B34" w:rsidRDefault="002D1B34" w:rsidP="0013220F">
      <w:pPr>
        <w:jc w:val="both"/>
        <w:rPr>
          <w:b/>
        </w:rPr>
      </w:pPr>
      <w:r w:rsidRPr="002D1B34">
        <w:rPr>
          <w:b/>
        </w:rPr>
        <w:t>AOP</w:t>
      </w:r>
      <w:r w:rsidR="00F263BF">
        <w:rPr>
          <w:b/>
        </w:rPr>
        <w:t>-</w:t>
      </w:r>
      <w:r w:rsidRPr="002D1B34">
        <w:rPr>
          <w:b/>
        </w:rPr>
        <w:t xml:space="preserve"> 2</w:t>
      </w:r>
      <w:r w:rsidR="0021628B">
        <w:rPr>
          <w:b/>
        </w:rPr>
        <w:t>30</w:t>
      </w:r>
      <w:r w:rsidRPr="002D1B34">
        <w:rPr>
          <w:b/>
        </w:rPr>
        <w:t>-Naplaćeni prihodi budućeg razdoblja</w:t>
      </w:r>
    </w:p>
    <w:p w:rsidR="002D1B34" w:rsidRPr="002D1B34" w:rsidRDefault="002D1B34" w:rsidP="0013220F">
      <w:pPr>
        <w:jc w:val="both"/>
        <w:rPr>
          <w:b/>
        </w:rPr>
      </w:pPr>
    </w:p>
    <w:p w:rsidR="002D1B34" w:rsidRDefault="002D1B34" w:rsidP="0013220F">
      <w:pPr>
        <w:jc w:val="both"/>
      </w:pPr>
      <w:r>
        <w:t>Na ovoj poziciji knjižena je unaprijed plaćena participacija roditelja za školarinu.</w:t>
      </w:r>
    </w:p>
    <w:p w:rsidR="002D1B34" w:rsidRDefault="002D1B34" w:rsidP="0013220F">
      <w:pPr>
        <w:jc w:val="both"/>
      </w:pPr>
    </w:p>
    <w:p w:rsidR="002D1B34" w:rsidRDefault="002D1B34" w:rsidP="0013220F">
      <w:pPr>
        <w:jc w:val="both"/>
      </w:pPr>
    </w:p>
    <w:p w:rsidR="002D1B34" w:rsidRDefault="004C75F8" w:rsidP="0013220F">
      <w:pPr>
        <w:jc w:val="both"/>
        <w:rPr>
          <w:b/>
        </w:rPr>
      </w:pPr>
      <w:r w:rsidRPr="004C75F8">
        <w:rPr>
          <w:b/>
        </w:rPr>
        <w:t>AOP</w:t>
      </w:r>
      <w:r w:rsidR="00F263BF">
        <w:rPr>
          <w:b/>
        </w:rPr>
        <w:t>-</w:t>
      </w:r>
      <w:r w:rsidRPr="004C75F8">
        <w:rPr>
          <w:b/>
        </w:rPr>
        <w:t xml:space="preserve"> 250-Izvanbilančni zapisi</w:t>
      </w:r>
    </w:p>
    <w:p w:rsidR="004C75F8" w:rsidRDefault="004C75F8" w:rsidP="0013220F">
      <w:pPr>
        <w:jc w:val="both"/>
        <w:rPr>
          <w:b/>
        </w:rPr>
      </w:pPr>
    </w:p>
    <w:p w:rsidR="004C75F8" w:rsidRDefault="004C75F8" w:rsidP="0013220F">
      <w:pPr>
        <w:jc w:val="both"/>
      </w:pPr>
      <w:r w:rsidRPr="004C75F8">
        <w:t>Na ovoj poziciji zabiljež</w:t>
      </w:r>
      <w:r>
        <w:t xml:space="preserve">ena </w:t>
      </w:r>
      <w:r w:rsidRPr="004C75F8">
        <w:t xml:space="preserve"> je </w:t>
      </w:r>
      <w:r>
        <w:t xml:space="preserve"> vrijednost opreme u sklopu projekta e-škole</w:t>
      </w:r>
      <w:r w:rsidR="0021628B">
        <w:t>, te primljeni instrumenti osig</w:t>
      </w:r>
      <w:r w:rsidR="007A27CC">
        <w:t>u</w:t>
      </w:r>
      <w:r w:rsidR="0021628B">
        <w:t xml:space="preserve">ranja </w:t>
      </w:r>
      <w:r w:rsidR="007A27CC">
        <w:t>plaćanja za građevinske radove</w:t>
      </w:r>
      <w:r w:rsidR="00F263BF">
        <w:t>, te procijenjena vrijednost sudskih sporova u tijeku</w:t>
      </w:r>
      <w:r>
        <w:t xml:space="preserve">. </w:t>
      </w:r>
    </w:p>
    <w:p w:rsidR="004C75F8" w:rsidRPr="004C75F8" w:rsidRDefault="004C75F8" w:rsidP="0013220F">
      <w:pPr>
        <w:jc w:val="both"/>
      </w:pPr>
    </w:p>
    <w:p w:rsidR="002D1B34" w:rsidRPr="004C75F8" w:rsidRDefault="002D1B34" w:rsidP="0013220F">
      <w:pPr>
        <w:jc w:val="both"/>
      </w:pPr>
    </w:p>
    <w:p w:rsidR="002D1B34" w:rsidRDefault="002D1B34" w:rsidP="0013220F">
      <w:pPr>
        <w:jc w:val="both"/>
      </w:pPr>
    </w:p>
    <w:p w:rsidR="002D1B34" w:rsidRPr="00F60FB9" w:rsidRDefault="002D1B34" w:rsidP="0013220F">
      <w:pPr>
        <w:jc w:val="both"/>
      </w:pPr>
      <w:r>
        <w:t xml:space="preserve"> </w:t>
      </w:r>
    </w:p>
    <w:p w:rsidR="00F04466" w:rsidRDefault="005A7726" w:rsidP="00D73BDD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F04466" w:rsidRPr="0013484E">
        <w:rPr>
          <w:b/>
        </w:rPr>
        <w:t xml:space="preserve">Bilješke uz </w:t>
      </w:r>
      <w:r w:rsidR="005128B2">
        <w:rPr>
          <w:b/>
        </w:rPr>
        <w:t>o</w:t>
      </w:r>
      <w:r w:rsidR="00F04466" w:rsidRPr="0013484E">
        <w:rPr>
          <w:b/>
        </w:rPr>
        <w:t xml:space="preserve">brazac </w:t>
      </w:r>
      <w:r w:rsidR="00F04466">
        <w:rPr>
          <w:b/>
        </w:rPr>
        <w:t>Obveze</w:t>
      </w:r>
    </w:p>
    <w:p w:rsidR="00F263BF" w:rsidRDefault="00F263BF" w:rsidP="00D73BDD">
      <w:pPr>
        <w:jc w:val="both"/>
        <w:rPr>
          <w:b/>
        </w:rPr>
      </w:pPr>
    </w:p>
    <w:p w:rsidR="00F04466" w:rsidRDefault="00F04466" w:rsidP="00F04466">
      <w:pPr>
        <w:jc w:val="center"/>
        <w:rPr>
          <w:b/>
        </w:rPr>
      </w:pPr>
    </w:p>
    <w:p w:rsidR="00F04466" w:rsidRDefault="00F04466" w:rsidP="00F04466">
      <w:pPr>
        <w:rPr>
          <w:b/>
        </w:rPr>
      </w:pPr>
      <w:r>
        <w:rPr>
          <w:b/>
        </w:rPr>
        <w:t>AOP</w:t>
      </w:r>
      <w:r w:rsidR="00F263BF">
        <w:rPr>
          <w:b/>
        </w:rPr>
        <w:t>-</w:t>
      </w:r>
      <w:r>
        <w:rPr>
          <w:b/>
        </w:rPr>
        <w:t xml:space="preserve"> 001-Stanje obveza 1.siječnja</w:t>
      </w:r>
    </w:p>
    <w:p w:rsidR="007C5B9D" w:rsidRDefault="007C5B9D" w:rsidP="00F04466">
      <w:pPr>
        <w:rPr>
          <w:b/>
        </w:rPr>
      </w:pPr>
    </w:p>
    <w:p w:rsidR="0019752D" w:rsidRDefault="00F04466" w:rsidP="00F04466">
      <w:pPr>
        <w:jc w:val="both"/>
      </w:pPr>
      <w:r>
        <w:t xml:space="preserve">Na ovom AOP-u iskazana je obveza za plaću za 12.mjesec </w:t>
      </w:r>
      <w:r w:rsidR="00A84AA3">
        <w:t>202</w:t>
      </w:r>
      <w:r w:rsidR="00161144">
        <w:t xml:space="preserve">0 </w:t>
      </w:r>
      <w:r>
        <w:t>g. i materijalne rashode  za prosinac</w:t>
      </w:r>
      <w:r w:rsidR="00A8276E">
        <w:t xml:space="preserve"> 20</w:t>
      </w:r>
      <w:r w:rsidR="00ED1F20">
        <w:t>2</w:t>
      </w:r>
      <w:r w:rsidR="00161144">
        <w:t>0</w:t>
      </w:r>
      <w:r w:rsidR="00A84AA3">
        <w:t>.</w:t>
      </w:r>
      <w:r w:rsidR="005128B2">
        <w:t xml:space="preserve"> godinu.</w:t>
      </w:r>
    </w:p>
    <w:p w:rsidR="0019752D" w:rsidRDefault="0019752D" w:rsidP="00F04466">
      <w:pPr>
        <w:jc w:val="both"/>
      </w:pPr>
    </w:p>
    <w:p w:rsidR="007C5B9D" w:rsidRDefault="007C5B9D" w:rsidP="00F04466">
      <w:pPr>
        <w:jc w:val="both"/>
      </w:pPr>
    </w:p>
    <w:p w:rsidR="0076315D" w:rsidRDefault="00BB3E4C" w:rsidP="00F04466">
      <w:pPr>
        <w:jc w:val="both"/>
        <w:rPr>
          <w:b/>
        </w:rPr>
      </w:pPr>
      <w:r w:rsidRPr="00BB3E4C">
        <w:rPr>
          <w:b/>
        </w:rPr>
        <w:t>AOP</w:t>
      </w:r>
      <w:r w:rsidR="00F263BF">
        <w:rPr>
          <w:b/>
        </w:rPr>
        <w:t>-</w:t>
      </w:r>
      <w:r w:rsidRPr="00BB3E4C">
        <w:rPr>
          <w:b/>
        </w:rPr>
        <w:t xml:space="preserve"> 0</w:t>
      </w:r>
      <w:r w:rsidR="000B5C26">
        <w:rPr>
          <w:b/>
        </w:rPr>
        <w:t>3</w:t>
      </w:r>
      <w:r w:rsidR="000C61FB">
        <w:rPr>
          <w:b/>
        </w:rPr>
        <w:t>8</w:t>
      </w:r>
      <w:r w:rsidRPr="00BB3E4C">
        <w:rPr>
          <w:b/>
        </w:rPr>
        <w:t>-</w:t>
      </w:r>
      <w:r w:rsidR="000B5C26">
        <w:rPr>
          <w:b/>
        </w:rPr>
        <w:t xml:space="preserve">Stanje </w:t>
      </w:r>
      <w:r w:rsidRPr="00BB3E4C">
        <w:rPr>
          <w:b/>
        </w:rPr>
        <w:t xml:space="preserve"> obveza </w:t>
      </w:r>
      <w:r w:rsidR="000B5C26">
        <w:rPr>
          <w:b/>
        </w:rPr>
        <w:t>na kraju izvještajnog razdoblja</w:t>
      </w:r>
    </w:p>
    <w:p w:rsidR="0019752D" w:rsidRDefault="0019752D" w:rsidP="00F04466">
      <w:pPr>
        <w:jc w:val="both"/>
        <w:rPr>
          <w:b/>
        </w:rPr>
      </w:pPr>
    </w:p>
    <w:p w:rsidR="007C5B9D" w:rsidRDefault="00BB3E4C" w:rsidP="00261A7D">
      <w:pPr>
        <w:jc w:val="both"/>
      </w:pPr>
      <w:r>
        <w:t>Ovdje je iskazana obveza za</w:t>
      </w:r>
      <w:r w:rsidR="000B5C26">
        <w:t xml:space="preserve"> zaposlene u iznosu od </w:t>
      </w:r>
      <w:r w:rsidR="000C61FB">
        <w:t>514</w:t>
      </w:r>
      <w:r w:rsidR="002B3999">
        <w:t>.</w:t>
      </w:r>
      <w:r w:rsidR="000C61FB">
        <w:t>995</w:t>
      </w:r>
      <w:r w:rsidR="000B5C26">
        <w:t xml:space="preserve"> kn a odnosi se na plaću za </w:t>
      </w:r>
      <w:r w:rsidR="002B3999">
        <w:t>12</w:t>
      </w:r>
      <w:r w:rsidR="00F263BF">
        <w:t>.mjesec</w:t>
      </w:r>
      <w:r w:rsidR="000B5C26">
        <w:t xml:space="preserve"> 20</w:t>
      </w:r>
      <w:r w:rsidR="0019752D">
        <w:t>2</w:t>
      </w:r>
      <w:r w:rsidR="00ED1F20">
        <w:t>1</w:t>
      </w:r>
      <w:r w:rsidR="000B5C26">
        <w:t>.god ,</w:t>
      </w:r>
      <w:r>
        <w:t xml:space="preserve"> </w:t>
      </w:r>
      <w:r w:rsidR="00B62F20">
        <w:t xml:space="preserve">te za </w:t>
      </w:r>
      <w:r>
        <w:t>materijalne rashode i usluge</w:t>
      </w:r>
      <w:r w:rsidR="00E87029">
        <w:t xml:space="preserve"> </w:t>
      </w:r>
      <w:r w:rsidR="00B97660">
        <w:t xml:space="preserve">i ostale tekuće obveze </w:t>
      </w:r>
      <w:r w:rsidR="00E87029">
        <w:t xml:space="preserve">od </w:t>
      </w:r>
      <w:r w:rsidR="000C61FB">
        <w:t>320</w:t>
      </w:r>
      <w:r w:rsidR="002B3999">
        <w:t>.</w:t>
      </w:r>
      <w:r w:rsidR="000C61FB">
        <w:t>512</w:t>
      </w:r>
      <w:r w:rsidR="00B97660">
        <w:t xml:space="preserve"> </w:t>
      </w:r>
      <w:r w:rsidR="00E87029">
        <w:t xml:space="preserve"> kn</w:t>
      </w:r>
      <w:r w:rsidR="002B3999">
        <w:t xml:space="preserve"> </w:t>
      </w:r>
      <w:r w:rsidR="000C61FB">
        <w:t xml:space="preserve">što ukupno </w:t>
      </w:r>
      <w:r w:rsidR="002B3999">
        <w:t>iznos</w:t>
      </w:r>
      <w:r w:rsidR="000C61FB">
        <w:t>i</w:t>
      </w:r>
      <w:r w:rsidR="002B3999">
        <w:t xml:space="preserve"> </w:t>
      </w:r>
      <w:r w:rsidR="000C61FB">
        <w:t>858.539</w:t>
      </w:r>
      <w:r w:rsidR="002B3999">
        <w:t xml:space="preserve"> kn </w:t>
      </w:r>
      <w:r w:rsidR="000C61FB">
        <w:t>.R</w:t>
      </w:r>
      <w:r>
        <w:t>adi procedure</w:t>
      </w:r>
      <w:r w:rsidR="000B5C26">
        <w:t xml:space="preserve"> primitka i naplate računa</w:t>
      </w:r>
      <w:r w:rsidR="000C61FB">
        <w:t xml:space="preserve"> i</w:t>
      </w:r>
      <w:r w:rsidR="007C5B9D">
        <w:t>ste nisu mogle biti podmirene</w:t>
      </w:r>
      <w:r w:rsidR="000B5C26">
        <w:t xml:space="preserve"> do kraja izvještajnog razdoblja.</w:t>
      </w:r>
    </w:p>
    <w:p w:rsidR="00B97660" w:rsidRDefault="00B97660" w:rsidP="00261A7D">
      <w:pPr>
        <w:jc w:val="both"/>
      </w:pPr>
    </w:p>
    <w:p w:rsidR="00E92997" w:rsidRPr="00E92997" w:rsidRDefault="00E92997" w:rsidP="00261A7D">
      <w:pPr>
        <w:jc w:val="both"/>
      </w:pPr>
    </w:p>
    <w:p w:rsidR="00B62F20" w:rsidRDefault="005128B2" w:rsidP="00261A7D">
      <w:pPr>
        <w:jc w:val="both"/>
        <w:rPr>
          <w:b/>
        </w:rPr>
      </w:pPr>
      <w:r>
        <w:rPr>
          <w:b/>
        </w:rPr>
        <w:t xml:space="preserve">                                                      Bilješke uz obrazac P-VRIO</w:t>
      </w:r>
    </w:p>
    <w:p w:rsidR="005128B2" w:rsidRDefault="005128B2" w:rsidP="00261A7D">
      <w:pPr>
        <w:jc w:val="both"/>
        <w:rPr>
          <w:b/>
        </w:rPr>
      </w:pPr>
    </w:p>
    <w:p w:rsidR="005128B2" w:rsidRDefault="005128B2" w:rsidP="00261A7D">
      <w:pPr>
        <w:jc w:val="both"/>
      </w:pPr>
      <w:r w:rsidRPr="005128B2">
        <w:t>G</w:t>
      </w:r>
      <w:r>
        <w:t>lazbena škola nema evidentiranih promjena na računu 915 te je obrazac ostao nepopunjen.</w:t>
      </w:r>
    </w:p>
    <w:p w:rsidR="005128B2" w:rsidRDefault="005128B2" w:rsidP="00261A7D">
      <w:pPr>
        <w:jc w:val="both"/>
      </w:pPr>
    </w:p>
    <w:p w:rsidR="005128B2" w:rsidRDefault="005128B2" w:rsidP="00261A7D">
      <w:pPr>
        <w:jc w:val="both"/>
      </w:pPr>
    </w:p>
    <w:p w:rsidR="005128B2" w:rsidRDefault="005128B2" w:rsidP="00261A7D">
      <w:pPr>
        <w:jc w:val="both"/>
        <w:rPr>
          <w:b/>
        </w:rPr>
      </w:pPr>
      <w:r w:rsidRPr="005128B2">
        <w:rPr>
          <w:b/>
        </w:rPr>
        <w:t xml:space="preserve">                                                      Bilješke uz obrazac RAS-funkcijski</w:t>
      </w:r>
    </w:p>
    <w:p w:rsidR="005128B2" w:rsidRDefault="005128B2" w:rsidP="00261A7D">
      <w:pPr>
        <w:jc w:val="both"/>
        <w:rPr>
          <w:b/>
        </w:rPr>
      </w:pPr>
    </w:p>
    <w:p w:rsidR="005128B2" w:rsidRDefault="005128B2" w:rsidP="00261A7D">
      <w:pPr>
        <w:jc w:val="both"/>
        <w:rPr>
          <w:b/>
        </w:rPr>
      </w:pPr>
    </w:p>
    <w:p w:rsidR="005128B2" w:rsidRDefault="005128B2" w:rsidP="00261A7D">
      <w:pPr>
        <w:jc w:val="both"/>
        <w:rPr>
          <w:b/>
        </w:rPr>
      </w:pPr>
      <w:r>
        <w:rPr>
          <w:b/>
        </w:rPr>
        <w:t>AOP</w:t>
      </w:r>
      <w:r w:rsidR="00F263BF">
        <w:rPr>
          <w:b/>
        </w:rPr>
        <w:t>-</w:t>
      </w:r>
      <w:r>
        <w:rPr>
          <w:b/>
        </w:rPr>
        <w:t xml:space="preserve"> 110 –Obrazovanje</w:t>
      </w:r>
    </w:p>
    <w:p w:rsidR="005128B2" w:rsidRPr="005128B2" w:rsidRDefault="005128B2" w:rsidP="00261A7D">
      <w:pPr>
        <w:jc w:val="both"/>
        <w:rPr>
          <w:b/>
        </w:rPr>
      </w:pPr>
    </w:p>
    <w:p w:rsidR="00B62F20" w:rsidRDefault="005128B2" w:rsidP="00F520EC">
      <w:r>
        <w:t xml:space="preserve">Glazbena škola </w:t>
      </w:r>
      <w:proofErr w:type="spellStart"/>
      <w:r>
        <w:t>A.Štrige</w:t>
      </w:r>
      <w:proofErr w:type="spellEnd"/>
      <w:r>
        <w:t xml:space="preserve"> Križevci ima </w:t>
      </w:r>
      <w:r w:rsidR="00AD7A48">
        <w:t xml:space="preserve">predškolsko obrazovanje, osnovno </w:t>
      </w:r>
      <w:r>
        <w:t xml:space="preserve"> obrazovanj</w:t>
      </w:r>
      <w:r w:rsidR="00AD7A48">
        <w:t>e i srednje školsko obrazovanje.</w:t>
      </w:r>
      <w:r w:rsidR="00FF5223">
        <w:t xml:space="preserve"> </w:t>
      </w:r>
      <w:r w:rsidR="00AD7A48">
        <w:t>Budući da je osnivač Grad Križevci iskazani su podaci u rubrikama za predškolsko</w:t>
      </w:r>
      <w:r w:rsidR="00F520EC">
        <w:t xml:space="preserve"> i o</w:t>
      </w:r>
      <w:r w:rsidR="00AD7A48">
        <w:t>snovno školsko ob</w:t>
      </w:r>
      <w:r w:rsidR="00F520EC">
        <w:t>razovanje.</w:t>
      </w:r>
      <w:bookmarkStart w:id="0" w:name="_GoBack"/>
      <w:bookmarkEnd w:id="0"/>
      <w:r w:rsidR="00F520EC">
        <w:t xml:space="preserve"> </w:t>
      </w:r>
    </w:p>
    <w:p w:rsidR="006A54E0" w:rsidRPr="006A54E0" w:rsidRDefault="006A54E0" w:rsidP="00FB0E9C">
      <w:pPr>
        <w:ind w:left="-180" w:right="-776"/>
      </w:pPr>
    </w:p>
    <w:p w:rsidR="00AD7A48" w:rsidRPr="005128B2" w:rsidRDefault="00F520EC" w:rsidP="00261A7D">
      <w:pPr>
        <w:jc w:val="both"/>
      </w:pPr>
      <w:r w:rsidRPr="00F520EC">
        <w:object w:dxaOrig="9866" w:dyaOrig="1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3.2pt;height:694.8pt" o:ole="">
            <v:imagedata r:id="rId6" o:title=""/>
          </v:shape>
          <o:OLEObject Type="Embed" ProgID="Word.Document.8" ShapeID="_x0000_i1028" DrawAspect="Content" ObjectID="_1704869419" r:id="rId7">
            <o:FieldCodes>\s</o:FieldCodes>
          </o:OLEObject>
        </w:object>
      </w:r>
    </w:p>
    <w:p w:rsidR="00B62F20" w:rsidRDefault="00B62F20" w:rsidP="00261A7D">
      <w:pPr>
        <w:jc w:val="both"/>
      </w:pPr>
    </w:p>
    <w:sectPr w:rsidR="00B62F20" w:rsidSect="00FB0E9C">
      <w:pgSz w:w="11906" w:h="16838"/>
      <w:pgMar w:top="851" w:right="851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8A4"/>
    <w:multiLevelType w:val="hybridMultilevel"/>
    <w:tmpl w:val="F2FC5594"/>
    <w:lvl w:ilvl="0" w:tplc="59BE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43E3"/>
    <w:multiLevelType w:val="hybridMultilevel"/>
    <w:tmpl w:val="99283936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03E4"/>
    <w:multiLevelType w:val="hybridMultilevel"/>
    <w:tmpl w:val="315E536E"/>
    <w:lvl w:ilvl="0" w:tplc="17160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7B9"/>
    <w:multiLevelType w:val="hybridMultilevel"/>
    <w:tmpl w:val="B5E826FC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6407"/>
    <w:multiLevelType w:val="hybridMultilevel"/>
    <w:tmpl w:val="5512208A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06A65"/>
    <w:rsid w:val="00014789"/>
    <w:rsid w:val="00023877"/>
    <w:rsid w:val="000543CA"/>
    <w:rsid w:val="0006543C"/>
    <w:rsid w:val="000714F2"/>
    <w:rsid w:val="000742E2"/>
    <w:rsid w:val="00077065"/>
    <w:rsid w:val="00080841"/>
    <w:rsid w:val="00084727"/>
    <w:rsid w:val="00091DEE"/>
    <w:rsid w:val="00096B8A"/>
    <w:rsid w:val="0009748D"/>
    <w:rsid w:val="000B04DE"/>
    <w:rsid w:val="000B5C26"/>
    <w:rsid w:val="000B7930"/>
    <w:rsid w:val="000C61FB"/>
    <w:rsid w:val="00102F79"/>
    <w:rsid w:val="00112316"/>
    <w:rsid w:val="001274F6"/>
    <w:rsid w:val="0013220F"/>
    <w:rsid w:val="00132B90"/>
    <w:rsid w:val="0013484E"/>
    <w:rsid w:val="00150200"/>
    <w:rsid w:val="00153416"/>
    <w:rsid w:val="00155C56"/>
    <w:rsid w:val="00161144"/>
    <w:rsid w:val="001763F4"/>
    <w:rsid w:val="0019752D"/>
    <w:rsid w:val="001A124E"/>
    <w:rsid w:val="001A15F2"/>
    <w:rsid w:val="001A214B"/>
    <w:rsid w:val="001D15EE"/>
    <w:rsid w:val="001F7269"/>
    <w:rsid w:val="0020216C"/>
    <w:rsid w:val="0021628B"/>
    <w:rsid w:val="00224391"/>
    <w:rsid w:val="002303DC"/>
    <w:rsid w:val="00237D1C"/>
    <w:rsid w:val="00255AD3"/>
    <w:rsid w:val="00257FEA"/>
    <w:rsid w:val="00261A7D"/>
    <w:rsid w:val="00262346"/>
    <w:rsid w:val="00280FDE"/>
    <w:rsid w:val="002841B1"/>
    <w:rsid w:val="00285AE9"/>
    <w:rsid w:val="002B09E3"/>
    <w:rsid w:val="002B364F"/>
    <w:rsid w:val="002B3999"/>
    <w:rsid w:val="002C400B"/>
    <w:rsid w:val="002D1B34"/>
    <w:rsid w:val="0030689B"/>
    <w:rsid w:val="00314A66"/>
    <w:rsid w:val="0032569A"/>
    <w:rsid w:val="00345673"/>
    <w:rsid w:val="00350FF9"/>
    <w:rsid w:val="003539DD"/>
    <w:rsid w:val="003670E4"/>
    <w:rsid w:val="003914F9"/>
    <w:rsid w:val="003A00EE"/>
    <w:rsid w:val="003B74A7"/>
    <w:rsid w:val="003D2C7D"/>
    <w:rsid w:val="003D44FF"/>
    <w:rsid w:val="003E3E6C"/>
    <w:rsid w:val="0040727E"/>
    <w:rsid w:val="0041185A"/>
    <w:rsid w:val="00437367"/>
    <w:rsid w:val="00455ACF"/>
    <w:rsid w:val="0047361A"/>
    <w:rsid w:val="00473DF4"/>
    <w:rsid w:val="004771D1"/>
    <w:rsid w:val="004819F0"/>
    <w:rsid w:val="004C5437"/>
    <w:rsid w:val="004C75F8"/>
    <w:rsid w:val="004D49EE"/>
    <w:rsid w:val="005128B2"/>
    <w:rsid w:val="00542995"/>
    <w:rsid w:val="005436C6"/>
    <w:rsid w:val="005440CA"/>
    <w:rsid w:val="00553C44"/>
    <w:rsid w:val="00553EF2"/>
    <w:rsid w:val="00554830"/>
    <w:rsid w:val="00566481"/>
    <w:rsid w:val="00571D23"/>
    <w:rsid w:val="0059530E"/>
    <w:rsid w:val="005A7726"/>
    <w:rsid w:val="005B280B"/>
    <w:rsid w:val="005C2AEB"/>
    <w:rsid w:val="005D15A8"/>
    <w:rsid w:val="005D3C4B"/>
    <w:rsid w:val="005D67AC"/>
    <w:rsid w:val="005E7A3F"/>
    <w:rsid w:val="00610577"/>
    <w:rsid w:val="0061594E"/>
    <w:rsid w:val="0063016A"/>
    <w:rsid w:val="00641F29"/>
    <w:rsid w:val="00644A4D"/>
    <w:rsid w:val="006840BC"/>
    <w:rsid w:val="006A42DA"/>
    <w:rsid w:val="006A54E0"/>
    <w:rsid w:val="006B469F"/>
    <w:rsid w:val="006D66A7"/>
    <w:rsid w:val="006F1E04"/>
    <w:rsid w:val="00702126"/>
    <w:rsid w:val="00706A65"/>
    <w:rsid w:val="00720CC5"/>
    <w:rsid w:val="007212B5"/>
    <w:rsid w:val="00746BE1"/>
    <w:rsid w:val="0076048E"/>
    <w:rsid w:val="00760A05"/>
    <w:rsid w:val="0076315D"/>
    <w:rsid w:val="00774199"/>
    <w:rsid w:val="00775175"/>
    <w:rsid w:val="00781238"/>
    <w:rsid w:val="007929FA"/>
    <w:rsid w:val="00797491"/>
    <w:rsid w:val="007A0D12"/>
    <w:rsid w:val="007A27CC"/>
    <w:rsid w:val="007B2F5D"/>
    <w:rsid w:val="007B3A18"/>
    <w:rsid w:val="007C5B9D"/>
    <w:rsid w:val="007D1CC7"/>
    <w:rsid w:val="007E1182"/>
    <w:rsid w:val="007F03E5"/>
    <w:rsid w:val="007F4E60"/>
    <w:rsid w:val="00816205"/>
    <w:rsid w:val="00821651"/>
    <w:rsid w:val="008242A2"/>
    <w:rsid w:val="00840189"/>
    <w:rsid w:val="00841819"/>
    <w:rsid w:val="008475B9"/>
    <w:rsid w:val="00847FC4"/>
    <w:rsid w:val="00851DB3"/>
    <w:rsid w:val="008677F6"/>
    <w:rsid w:val="008907C4"/>
    <w:rsid w:val="00894966"/>
    <w:rsid w:val="008A52DD"/>
    <w:rsid w:val="008B6E52"/>
    <w:rsid w:val="008C0B44"/>
    <w:rsid w:val="008C6E1F"/>
    <w:rsid w:val="008D00CB"/>
    <w:rsid w:val="00907A78"/>
    <w:rsid w:val="00923174"/>
    <w:rsid w:val="0093669D"/>
    <w:rsid w:val="0094006F"/>
    <w:rsid w:val="00946550"/>
    <w:rsid w:val="009504AC"/>
    <w:rsid w:val="009601F5"/>
    <w:rsid w:val="00963229"/>
    <w:rsid w:val="00967E63"/>
    <w:rsid w:val="00972E01"/>
    <w:rsid w:val="00977CA8"/>
    <w:rsid w:val="00981A4D"/>
    <w:rsid w:val="00997AE6"/>
    <w:rsid w:val="009C53DA"/>
    <w:rsid w:val="009C5C06"/>
    <w:rsid w:val="009F7291"/>
    <w:rsid w:val="00A0577A"/>
    <w:rsid w:val="00A07465"/>
    <w:rsid w:val="00A15B9A"/>
    <w:rsid w:val="00A36959"/>
    <w:rsid w:val="00A36C3B"/>
    <w:rsid w:val="00A436C3"/>
    <w:rsid w:val="00A45334"/>
    <w:rsid w:val="00A807A4"/>
    <w:rsid w:val="00A8260A"/>
    <w:rsid w:val="00A8276E"/>
    <w:rsid w:val="00A84AA3"/>
    <w:rsid w:val="00AA0DF0"/>
    <w:rsid w:val="00AD6D69"/>
    <w:rsid w:val="00AD7A48"/>
    <w:rsid w:val="00AE5742"/>
    <w:rsid w:val="00B17A7D"/>
    <w:rsid w:val="00B32D61"/>
    <w:rsid w:val="00B3720B"/>
    <w:rsid w:val="00B4219C"/>
    <w:rsid w:val="00B52512"/>
    <w:rsid w:val="00B577E1"/>
    <w:rsid w:val="00B62F20"/>
    <w:rsid w:val="00B97660"/>
    <w:rsid w:val="00BA19D1"/>
    <w:rsid w:val="00BA2E7D"/>
    <w:rsid w:val="00BA58C4"/>
    <w:rsid w:val="00BA7558"/>
    <w:rsid w:val="00BB2625"/>
    <w:rsid w:val="00BB3E4C"/>
    <w:rsid w:val="00BD5E2E"/>
    <w:rsid w:val="00BE174C"/>
    <w:rsid w:val="00C03DD5"/>
    <w:rsid w:val="00C20FC0"/>
    <w:rsid w:val="00C37612"/>
    <w:rsid w:val="00C443FF"/>
    <w:rsid w:val="00C579B4"/>
    <w:rsid w:val="00C76D7B"/>
    <w:rsid w:val="00C862D3"/>
    <w:rsid w:val="00C94739"/>
    <w:rsid w:val="00CB32F4"/>
    <w:rsid w:val="00CC5E5E"/>
    <w:rsid w:val="00CC5F9B"/>
    <w:rsid w:val="00CD3E3A"/>
    <w:rsid w:val="00CF5F63"/>
    <w:rsid w:val="00CF7283"/>
    <w:rsid w:val="00D016A1"/>
    <w:rsid w:val="00D137FF"/>
    <w:rsid w:val="00D1611C"/>
    <w:rsid w:val="00D337D4"/>
    <w:rsid w:val="00D42735"/>
    <w:rsid w:val="00D502A8"/>
    <w:rsid w:val="00D52C98"/>
    <w:rsid w:val="00D73BDD"/>
    <w:rsid w:val="00D92B32"/>
    <w:rsid w:val="00D92CF0"/>
    <w:rsid w:val="00D9778D"/>
    <w:rsid w:val="00D97C78"/>
    <w:rsid w:val="00DA209D"/>
    <w:rsid w:val="00DA27A8"/>
    <w:rsid w:val="00DA4D50"/>
    <w:rsid w:val="00DB317F"/>
    <w:rsid w:val="00DC0E18"/>
    <w:rsid w:val="00DE092C"/>
    <w:rsid w:val="00DE0BAD"/>
    <w:rsid w:val="00DE4835"/>
    <w:rsid w:val="00DF1094"/>
    <w:rsid w:val="00DF4F56"/>
    <w:rsid w:val="00E019A9"/>
    <w:rsid w:val="00E118E1"/>
    <w:rsid w:val="00E20152"/>
    <w:rsid w:val="00E33F74"/>
    <w:rsid w:val="00E424A6"/>
    <w:rsid w:val="00E818CB"/>
    <w:rsid w:val="00E87029"/>
    <w:rsid w:val="00E92997"/>
    <w:rsid w:val="00E9663E"/>
    <w:rsid w:val="00EA3DC4"/>
    <w:rsid w:val="00EA5914"/>
    <w:rsid w:val="00EB16F3"/>
    <w:rsid w:val="00EC4935"/>
    <w:rsid w:val="00EC63DC"/>
    <w:rsid w:val="00ED1F20"/>
    <w:rsid w:val="00F04466"/>
    <w:rsid w:val="00F179AB"/>
    <w:rsid w:val="00F22C2A"/>
    <w:rsid w:val="00F240ED"/>
    <w:rsid w:val="00F263BF"/>
    <w:rsid w:val="00F26561"/>
    <w:rsid w:val="00F36689"/>
    <w:rsid w:val="00F40218"/>
    <w:rsid w:val="00F4306C"/>
    <w:rsid w:val="00F520EC"/>
    <w:rsid w:val="00F60FB9"/>
    <w:rsid w:val="00F7392B"/>
    <w:rsid w:val="00F87144"/>
    <w:rsid w:val="00FA77E8"/>
    <w:rsid w:val="00FB0E9C"/>
    <w:rsid w:val="00FB2931"/>
    <w:rsid w:val="00FB4347"/>
    <w:rsid w:val="00FB7803"/>
    <w:rsid w:val="00FC0600"/>
    <w:rsid w:val="00FE111E"/>
    <w:rsid w:val="00FE5D90"/>
    <w:rsid w:val="00FF35B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74744"/>
  <w15:docId w15:val="{CD9166ED-DDA0-47D8-A8C6-A8917399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0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543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Dokument_programa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7413-894D-4435-BE59-DB72A6D6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GŠ Alberta Štrige Križevci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Ankica Kramar</dc:creator>
  <cp:keywords/>
  <cp:lastModifiedBy>Windows User</cp:lastModifiedBy>
  <cp:revision>51</cp:revision>
  <cp:lastPrinted>2022-01-28T08:46:00Z</cp:lastPrinted>
  <dcterms:created xsi:type="dcterms:W3CDTF">2012-03-14T14:16:00Z</dcterms:created>
  <dcterms:modified xsi:type="dcterms:W3CDTF">2022-01-28T09:04:00Z</dcterms:modified>
</cp:coreProperties>
</file>